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5FD45" w14:textId="77777777" w:rsidR="005C4429" w:rsidRDefault="005C4429" w:rsidP="005C4429">
      <w:pPr>
        <w:pStyle w:val="Heading1"/>
      </w:pPr>
      <w:r>
        <w:t>Pupil premium strategy statement</w:t>
      </w: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p>
    <w:p w14:paraId="2311E3A9" w14:textId="77777777" w:rsidR="005C4429" w:rsidRDefault="005C4429" w:rsidP="005C4429">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00578897" w14:textId="77777777" w:rsidR="005C4429" w:rsidRDefault="005C4429" w:rsidP="005C4429">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91FB331" w14:textId="77777777" w:rsidR="005C4429" w:rsidRDefault="005C4429" w:rsidP="005C4429">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6"/>
        <w:gridCol w:w="2970"/>
      </w:tblGrid>
      <w:tr w:rsidR="005C4429" w14:paraId="64C6FFB1"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02A2A55" w14:textId="77777777" w:rsidR="005C4429" w:rsidRDefault="005C4429" w:rsidP="00096C21">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A6C457" w14:textId="77777777" w:rsidR="005C4429" w:rsidRDefault="005C4429" w:rsidP="00096C21">
            <w:pPr>
              <w:pStyle w:val="TableHeader"/>
              <w:jc w:val="left"/>
            </w:pPr>
            <w:r>
              <w:t>Data</w:t>
            </w:r>
          </w:p>
        </w:tc>
      </w:tr>
      <w:tr w:rsidR="005C4429" w:rsidRPr="00E27862" w14:paraId="6DD8708C"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C0B15" w14:textId="77777777" w:rsidR="005C4429" w:rsidRPr="00466DEB" w:rsidRDefault="005C4429" w:rsidP="00096C21">
            <w:pPr>
              <w:pStyle w:val="TableRow"/>
              <w:rPr>
                <w:color w:val="0070C0"/>
              </w:rPr>
            </w:pPr>
            <w:r w:rsidRPr="00466DEB">
              <w:rPr>
                <w:color w:val="0070C0"/>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2000B" w14:textId="77777777" w:rsidR="005C4429" w:rsidRPr="00466DEB" w:rsidRDefault="005C4429" w:rsidP="00096C21">
            <w:pPr>
              <w:pStyle w:val="TableRow"/>
              <w:rPr>
                <w:color w:val="0070C0"/>
              </w:rPr>
            </w:pPr>
            <w:r w:rsidRPr="00466DEB">
              <w:rPr>
                <w:color w:val="0070C0"/>
              </w:rPr>
              <w:t>Willersey C of E Primary School</w:t>
            </w:r>
          </w:p>
        </w:tc>
      </w:tr>
      <w:tr w:rsidR="005C4429" w:rsidRPr="00E27862" w14:paraId="63DEC128"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2A0CC" w14:textId="77777777" w:rsidR="005C4429" w:rsidRPr="00466DEB" w:rsidRDefault="005C4429" w:rsidP="00096C21">
            <w:pPr>
              <w:pStyle w:val="TableRow"/>
              <w:rPr>
                <w:color w:val="0070C0"/>
              </w:rPr>
            </w:pPr>
            <w:r w:rsidRPr="00466DEB">
              <w:rPr>
                <w:color w:val="0070C0"/>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F885B" w14:textId="77777777" w:rsidR="005C4429" w:rsidRPr="00466DEB" w:rsidRDefault="005C4429" w:rsidP="00096C21">
            <w:pPr>
              <w:pStyle w:val="TableRow"/>
              <w:rPr>
                <w:color w:val="0070C0"/>
              </w:rPr>
            </w:pPr>
            <w:r w:rsidRPr="00466DEB">
              <w:rPr>
                <w:color w:val="0070C0"/>
              </w:rPr>
              <w:t>5</w:t>
            </w:r>
            <w:r>
              <w:rPr>
                <w:color w:val="0070C0"/>
              </w:rPr>
              <w:t>4</w:t>
            </w:r>
          </w:p>
        </w:tc>
      </w:tr>
      <w:tr w:rsidR="005C4429" w:rsidRPr="00E27862" w14:paraId="38BBF360"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4FAEA" w14:textId="77777777" w:rsidR="005C4429" w:rsidRPr="00466DEB" w:rsidRDefault="005C4429" w:rsidP="00096C21">
            <w:pPr>
              <w:pStyle w:val="TableRow"/>
              <w:rPr>
                <w:color w:val="0070C0"/>
              </w:rPr>
            </w:pPr>
            <w:r w:rsidRPr="00466DEB">
              <w:rPr>
                <w:color w:val="0070C0"/>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AC59E" w14:textId="77777777" w:rsidR="005C4429" w:rsidRPr="00466DEB" w:rsidRDefault="005C4429" w:rsidP="00096C21">
            <w:pPr>
              <w:pStyle w:val="TableRow"/>
              <w:rPr>
                <w:color w:val="0070C0"/>
              </w:rPr>
            </w:pPr>
            <w:r w:rsidRPr="00466DEB">
              <w:rPr>
                <w:color w:val="0070C0"/>
              </w:rPr>
              <w:t>32%</w:t>
            </w:r>
          </w:p>
        </w:tc>
      </w:tr>
      <w:tr w:rsidR="005C4429" w:rsidRPr="00E27862" w14:paraId="40A6B9F4"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46D76" w14:textId="77777777" w:rsidR="005C4429" w:rsidRPr="00466DEB" w:rsidRDefault="005C4429" w:rsidP="00096C21">
            <w:pPr>
              <w:pStyle w:val="TableRow"/>
              <w:rPr>
                <w:color w:val="0070C0"/>
                <w:szCs w:val="22"/>
              </w:rPr>
            </w:pPr>
            <w:r w:rsidRPr="00466DEB">
              <w:rPr>
                <w:color w:val="0070C0"/>
                <w:szCs w:val="22"/>
              </w:rPr>
              <w:t xml:space="preserve">Academic year/years that our current pupil premium strategy plan covers </w:t>
            </w:r>
            <w:r w:rsidRPr="00466DEB">
              <w:rPr>
                <w:b/>
                <w:bCs/>
                <w:color w:val="0070C0"/>
                <w:szCs w:val="22"/>
              </w:rPr>
              <w:t>(</w:t>
            </w:r>
            <w:proofErr w:type="gramStart"/>
            <w:r w:rsidRPr="00466DEB">
              <w:rPr>
                <w:b/>
                <w:bCs/>
                <w:color w:val="0070C0"/>
                <w:szCs w:val="22"/>
              </w:rPr>
              <w:t>3 year</w:t>
            </w:r>
            <w:proofErr w:type="gramEnd"/>
            <w:r w:rsidRPr="00466DEB">
              <w:rPr>
                <w:b/>
                <w:bCs/>
                <w:color w:val="0070C0"/>
                <w:szCs w:val="22"/>
              </w:rPr>
              <w:t xml:space="preserve">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81B91" w14:textId="77777777" w:rsidR="005C4429" w:rsidRPr="00237B30" w:rsidRDefault="005C4429" w:rsidP="00096C21">
            <w:pPr>
              <w:pStyle w:val="TableRow"/>
              <w:rPr>
                <w:color w:val="0070C0"/>
              </w:rPr>
            </w:pPr>
            <w:r w:rsidRPr="00237B30">
              <w:rPr>
                <w:color w:val="0070C0"/>
              </w:rPr>
              <w:t>Academic year 2021/2022 to academic year</w:t>
            </w:r>
          </w:p>
          <w:p w14:paraId="64663907" w14:textId="77777777" w:rsidR="005C4429" w:rsidRPr="00466DEB" w:rsidRDefault="005C4429" w:rsidP="00096C21">
            <w:pPr>
              <w:pStyle w:val="TableRow"/>
              <w:rPr>
                <w:color w:val="0070C0"/>
              </w:rPr>
            </w:pPr>
            <w:r w:rsidRPr="00237B30">
              <w:rPr>
                <w:color w:val="0070C0"/>
              </w:rPr>
              <w:t>2024/2025</w:t>
            </w:r>
          </w:p>
        </w:tc>
      </w:tr>
      <w:tr w:rsidR="005C4429" w:rsidRPr="00E27862" w14:paraId="2E38A73F"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89B82" w14:textId="77777777" w:rsidR="005C4429" w:rsidRPr="00466DEB" w:rsidRDefault="005C4429" w:rsidP="00096C21">
            <w:pPr>
              <w:pStyle w:val="TableRow"/>
              <w:rPr>
                <w:color w:val="0070C0"/>
              </w:rPr>
            </w:pPr>
            <w:r w:rsidRPr="00466DEB">
              <w:rPr>
                <w:color w:val="0070C0"/>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2AA36" w14:textId="77777777" w:rsidR="005C4429" w:rsidRPr="00466DEB" w:rsidRDefault="005C4429" w:rsidP="00096C21">
            <w:pPr>
              <w:pStyle w:val="TableRow"/>
              <w:rPr>
                <w:color w:val="0070C0"/>
              </w:rPr>
            </w:pPr>
            <w:r w:rsidRPr="00466DEB">
              <w:rPr>
                <w:color w:val="0070C0"/>
              </w:rPr>
              <w:t>December 2021</w:t>
            </w:r>
          </w:p>
        </w:tc>
      </w:tr>
      <w:tr w:rsidR="005C4429" w:rsidRPr="00E27862" w14:paraId="555413D5"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4D641" w14:textId="77777777" w:rsidR="005C4429" w:rsidRPr="00466DEB" w:rsidRDefault="005C4429" w:rsidP="00096C21">
            <w:pPr>
              <w:pStyle w:val="TableRow"/>
              <w:rPr>
                <w:color w:val="0070C0"/>
              </w:rPr>
            </w:pPr>
            <w:r w:rsidRPr="00466DEB">
              <w:rPr>
                <w:color w:val="0070C0"/>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C688E" w14:textId="77777777" w:rsidR="005C4429" w:rsidRPr="00466DEB" w:rsidRDefault="005C4429" w:rsidP="00096C21">
            <w:pPr>
              <w:pStyle w:val="TableRow"/>
              <w:rPr>
                <w:color w:val="0070C0"/>
              </w:rPr>
            </w:pPr>
            <w:r w:rsidRPr="00466DEB">
              <w:rPr>
                <w:color w:val="0070C0"/>
              </w:rPr>
              <w:t>July 2022</w:t>
            </w:r>
          </w:p>
        </w:tc>
      </w:tr>
      <w:tr w:rsidR="005C4429" w:rsidRPr="00E27862" w14:paraId="4904AF63"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9C326" w14:textId="77777777" w:rsidR="005C4429" w:rsidRPr="00466DEB" w:rsidRDefault="005C4429" w:rsidP="00096C21">
            <w:pPr>
              <w:pStyle w:val="TableRow"/>
              <w:rPr>
                <w:color w:val="0070C0"/>
              </w:rPr>
            </w:pPr>
            <w:r w:rsidRPr="00466DEB">
              <w:rPr>
                <w:color w:val="0070C0"/>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04A71" w14:textId="77777777" w:rsidR="005C4429" w:rsidRPr="00466DEB" w:rsidRDefault="005C4429" w:rsidP="00096C21">
            <w:pPr>
              <w:pStyle w:val="TableRow"/>
              <w:rPr>
                <w:color w:val="0070C0"/>
              </w:rPr>
            </w:pPr>
            <w:r w:rsidRPr="00466DEB">
              <w:rPr>
                <w:color w:val="0070C0"/>
              </w:rPr>
              <w:t xml:space="preserve">Mark Jackson </w:t>
            </w:r>
            <w:r>
              <w:rPr>
                <w:color w:val="0070C0"/>
              </w:rPr>
              <w:t>(</w:t>
            </w:r>
            <w:r w:rsidRPr="00466DEB">
              <w:rPr>
                <w:color w:val="0070C0"/>
              </w:rPr>
              <w:t>Head</w:t>
            </w:r>
            <w:r>
              <w:rPr>
                <w:color w:val="0070C0"/>
              </w:rPr>
              <w:t xml:space="preserve"> T</w:t>
            </w:r>
            <w:r w:rsidRPr="00466DEB">
              <w:rPr>
                <w:color w:val="0070C0"/>
              </w:rPr>
              <w:t>eacher</w:t>
            </w:r>
            <w:r>
              <w:rPr>
                <w:color w:val="0070C0"/>
              </w:rPr>
              <w:t>)</w:t>
            </w:r>
          </w:p>
        </w:tc>
      </w:tr>
      <w:tr w:rsidR="005C4429" w:rsidRPr="00E27862" w14:paraId="5A1808FA"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936BD" w14:textId="77777777" w:rsidR="005C4429" w:rsidRPr="00466DEB" w:rsidRDefault="005C4429" w:rsidP="00096C21">
            <w:pPr>
              <w:pStyle w:val="TableRow"/>
              <w:rPr>
                <w:color w:val="0070C0"/>
              </w:rPr>
            </w:pPr>
            <w:r w:rsidRPr="00466DEB">
              <w:rPr>
                <w:color w:val="0070C0"/>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5DF54" w14:textId="77777777" w:rsidR="005C4429" w:rsidRPr="00466DEB" w:rsidRDefault="005C4429" w:rsidP="00096C21">
            <w:pPr>
              <w:pStyle w:val="TableRow"/>
              <w:rPr>
                <w:color w:val="0070C0"/>
                <w:szCs w:val="28"/>
              </w:rPr>
            </w:pPr>
            <w:r w:rsidRPr="00466DEB">
              <w:rPr>
                <w:color w:val="0070C0"/>
                <w:szCs w:val="28"/>
              </w:rPr>
              <w:t>Mark Jackson,</w:t>
            </w:r>
          </w:p>
          <w:p w14:paraId="38957E38" w14:textId="77777777" w:rsidR="005C4429" w:rsidRPr="00466DEB" w:rsidRDefault="005C4429" w:rsidP="00096C21">
            <w:pPr>
              <w:pStyle w:val="TableRow"/>
              <w:rPr>
                <w:color w:val="0070C0"/>
              </w:rPr>
            </w:pPr>
            <w:r>
              <w:rPr>
                <w:color w:val="0070C0"/>
                <w:szCs w:val="28"/>
              </w:rPr>
              <w:t>(</w:t>
            </w:r>
            <w:r w:rsidRPr="00466DEB">
              <w:rPr>
                <w:color w:val="0070C0"/>
                <w:szCs w:val="28"/>
              </w:rPr>
              <w:t>Head</w:t>
            </w:r>
            <w:r>
              <w:rPr>
                <w:color w:val="0070C0"/>
                <w:szCs w:val="28"/>
              </w:rPr>
              <w:t xml:space="preserve"> T</w:t>
            </w:r>
            <w:r w:rsidRPr="00466DEB">
              <w:rPr>
                <w:color w:val="0070C0"/>
                <w:szCs w:val="28"/>
              </w:rPr>
              <w:t>eacher</w:t>
            </w:r>
            <w:r>
              <w:rPr>
                <w:color w:val="0070C0"/>
                <w:szCs w:val="28"/>
              </w:rPr>
              <w:t>)</w:t>
            </w:r>
          </w:p>
        </w:tc>
      </w:tr>
      <w:tr w:rsidR="005C4429" w:rsidRPr="00E27862" w14:paraId="55BB157F"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D4878" w14:textId="77777777" w:rsidR="005C4429" w:rsidRPr="00466DEB" w:rsidRDefault="005C4429" w:rsidP="00096C21">
            <w:pPr>
              <w:pStyle w:val="TableRow"/>
              <w:rPr>
                <w:color w:val="0070C0"/>
              </w:rPr>
            </w:pPr>
            <w:r w:rsidRPr="00466DEB">
              <w:rPr>
                <w:color w:val="0070C0"/>
              </w:rPr>
              <w:t xml:space="preserve">Governor </w:t>
            </w:r>
            <w:r w:rsidRPr="00466DEB">
              <w:rPr>
                <w:color w:val="0070C0"/>
                <w:szCs w:val="22"/>
              </w:rPr>
              <w:t xml:space="preserve">/ Trustee </w:t>
            </w:r>
            <w:r w:rsidRPr="00466DEB">
              <w:rPr>
                <w:color w:val="0070C0"/>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201C7" w14:textId="77777777" w:rsidR="005C4429" w:rsidRPr="00466DEB" w:rsidRDefault="005C4429" w:rsidP="00096C21">
            <w:pPr>
              <w:pStyle w:val="TableRow"/>
              <w:rPr>
                <w:color w:val="0070C0"/>
                <w:szCs w:val="28"/>
              </w:rPr>
            </w:pPr>
            <w:r w:rsidRPr="00237B30">
              <w:rPr>
                <w:color w:val="0070C0"/>
                <w:szCs w:val="28"/>
              </w:rPr>
              <w:t xml:space="preserve">Ann </w:t>
            </w:r>
            <w:proofErr w:type="spellStart"/>
            <w:r w:rsidRPr="00237B30">
              <w:rPr>
                <w:color w:val="0070C0"/>
                <w:szCs w:val="28"/>
              </w:rPr>
              <w:t>Embury</w:t>
            </w:r>
            <w:proofErr w:type="spellEnd"/>
          </w:p>
        </w:tc>
      </w:tr>
    </w:tbl>
    <w:p w14:paraId="053479B0" w14:textId="77777777" w:rsidR="005C4429" w:rsidRPr="00E27862" w:rsidRDefault="005C4429" w:rsidP="005C4429">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5C4429" w:rsidRPr="00E27862" w14:paraId="099E4158" w14:textId="77777777" w:rsidTr="00096C2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92D1287" w14:textId="77777777" w:rsidR="005C4429" w:rsidRPr="00E27862" w:rsidRDefault="005C4429" w:rsidP="00096C21">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12CAAB8" w14:textId="77777777" w:rsidR="005C4429" w:rsidRPr="00E27862" w:rsidRDefault="005C4429" w:rsidP="00096C21">
            <w:pPr>
              <w:pStyle w:val="TableRow"/>
              <w:rPr>
                <w:color w:val="auto"/>
              </w:rPr>
            </w:pPr>
            <w:r w:rsidRPr="00E27862">
              <w:rPr>
                <w:b/>
                <w:color w:val="auto"/>
              </w:rPr>
              <w:t>Amount</w:t>
            </w:r>
          </w:p>
        </w:tc>
      </w:tr>
      <w:tr w:rsidR="005C4429" w:rsidRPr="00E27862" w14:paraId="7E33DF81" w14:textId="77777777" w:rsidTr="00096C2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D810C" w14:textId="77777777" w:rsidR="005C4429" w:rsidRPr="00466DEB" w:rsidRDefault="005C4429" w:rsidP="00096C21">
            <w:pPr>
              <w:pStyle w:val="TableRow"/>
              <w:rPr>
                <w:color w:val="0070C0"/>
              </w:rPr>
            </w:pPr>
            <w:r w:rsidRPr="00466DEB">
              <w:rPr>
                <w:color w:val="0070C0"/>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C660E" w14:textId="77777777" w:rsidR="005C4429" w:rsidRPr="00466DEB" w:rsidRDefault="005C4429" w:rsidP="00096C21">
            <w:pPr>
              <w:pStyle w:val="TableRow"/>
              <w:rPr>
                <w:color w:val="0070C0"/>
              </w:rPr>
            </w:pPr>
            <w:r w:rsidRPr="00466DEB">
              <w:rPr>
                <w:color w:val="0070C0"/>
              </w:rPr>
              <w:t>£20,175</w:t>
            </w:r>
          </w:p>
        </w:tc>
      </w:tr>
      <w:tr w:rsidR="005C4429" w:rsidRPr="00E27862" w14:paraId="0E4DADCC" w14:textId="77777777" w:rsidTr="00096C2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24F73" w14:textId="77777777" w:rsidR="005C4429" w:rsidRPr="00466DEB" w:rsidRDefault="005C4429" w:rsidP="00096C21">
            <w:pPr>
              <w:pStyle w:val="TableRow"/>
              <w:rPr>
                <w:color w:val="0070C0"/>
              </w:rPr>
            </w:pPr>
            <w:r w:rsidRPr="00466DEB">
              <w:rPr>
                <w:color w:val="0070C0"/>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EC4B9" w14:textId="77777777" w:rsidR="005C4429" w:rsidRPr="00466DEB" w:rsidRDefault="005C4429" w:rsidP="00096C21">
            <w:pPr>
              <w:pStyle w:val="TableRow"/>
              <w:rPr>
                <w:color w:val="0070C0"/>
              </w:rPr>
            </w:pPr>
            <w:r w:rsidRPr="00466DEB">
              <w:rPr>
                <w:color w:val="0070C0"/>
              </w:rPr>
              <w:t>£</w:t>
            </w:r>
            <w:r>
              <w:rPr>
                <w:color w:val="0070C0"/>
              </w:rPr>
              <w:t>4160</w:t>
            </w:r>
          </w:p>
        </w:tc>
      </w:tr>
      <w:tr w:rsidR="005C4429" w:rsidRPr="00E27862" w14:paraId="28A1EA81" w14:textId="77777777" w:rsidTr="00096C2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1349D" w14:textId="77777777" w:rsidR="005C4429" w:rsidRPr="00466DEB" w:rsidRDefault="005C4429" w:rsidP="00096C21">
            <w:pPr>
              <w:pStyle w:val="TableRow"/>
              <w:rPr>
                <w:color w:val="0070C0"/>
              </w:rPr>
            </w:pPr>
            <w:r w:rsidRPr="00466DEB">
              <w:rPr>
                <w:color w:val="0070C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C4C25" w14:textId="77777777" w:rsidR="005C4429" w:rsidRPr="00466DEB" w:rsidRDefault="005C4429" w:rsidP="00096C21">
            <w:pPr>
              <w:pStyle w:val="TableRow"/>
              <w:rPr>
                <w:color w:val="0070C0"/>
              </w:rPr>
            </w:pPr>
            <w:r w:rsidRPr="00466DEB">
              <w:rPr>
                <w:color w:val="0070C0"/>
              </w:rPr>
              <w:t>£2769</w:t>
            </w:r>
          </w:p>
        </w:tc>
      </w:tr>
      <w:tr w:rsidR="005C4429" w:rsidRPr="00E27862" w14:paraId="291B924E" w14:textId="77777777" w:rsidTr="00096C21">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E2024" w14:textId="77777777" w:rsidR="005C4429" w:rsidRPr="00466DEB" w:rsidRDefault="005C4429" w:rsidP="00096C21">
            <w:pPr>
              <w:pStyle w:val="TableRow"/>
              <w:rPr>
                <w:b/>
                <w:color w:val="0070C0"/>
              </w:rPr>
            </w:pPr>
            <w:r w:rsidRPr="00466DEB">
              <w:rPr>
                <w:b/>
                <w:color w:val="0070C0"/>
              </w:rPr>
              <w:t>Total budget for this academic year</w:t>
            </w:r>
          </w:p>
          <w:p w14:paraId="4113F7A5" w14:textId="77777777" w:rsidR="005C4429" w:rsidRPr="00466DEB" w:rsidRDefault="005C4429" w:rsidP="00096C21">
            <w:pPr>
              <w:pStyle w:val="TableRow"/>
              <w:rPr>
                <w:color w:val="0070C0"/>
              </w:rPr>
            </w:pPr>
            <w:r w:rsidRPr="00466DEB">
              <w:rPr>
                <w:color w:val="0070C0"/>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0445E" w14:textId="77777777" w:rsidR="005C4429" w:rsidRPr="00466DEB" w:rsidRDefault="005C4429" w:rsidP="00096C21">
            <w:pPr>
              <w:pStyle w:val="TableRow"/>
              <w:rPr>
                <w:color w:val="0070C0"/>
              </w:rPr>
            </w:pPr>
            <w:r w:rsidRPr="00466DEB">
              <w:rPr>
                <w:color w:val="0070C0"/>
              </w:rPr>
              <w:t>£2</w:t>
            </w:r>
            <w:r>
              <w:rPr>
                <w:color w:val="0070C0"/>
              </w:rPr>
              <w:t>7</w:t>
            </w:r>
            <w:r w:rsidRPr="00466DEB">
              <w:rPr>
                <w:color w:val="0070C0"/>
              </w:rPr>
              <w:t>,</w:t>
            </w:r>
            <w:r>
              <w:rPr>
                <w:color w:val="0070C0"/>
              </w:rPr>
              <w:t>104</w:t>
            </w:r>
          </w:p>
        </w:tc>
      </w:tr>
    </w:tbl>
    <w:p w14:paraId="21C8911B" w14:textId="77777777" w:rsidR="005C4429" w:rsidRDefault="005C4429" w:rsidP="005C4429">
      <w:pPr>
        <w:pStyle w:val="Heading1"/>
      </w:pPr>
      <w:r>
        <w:lastRenderedPageBreak/>
        <w:t>Part A: Pupil premium strategy plan</w:t>
      </w:r>
    </w:p>
    <w:p w14:paraId="26737953" w14:textId="77777777" w:rsidR="005C4429" w:rsidRDefault="005C4429" w:rsidP="005C4429">
      <w:pPr>
        <w:pStyle w:val="Heading2"/>
      </w:pPr>
      <w:bookmarkStart w:id="9" w:name="_Toc357771640"/>
      <w:bookmarkStart w:id="10"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5C4429" w14:paraId="51055EB7" w14:textId="77777777" w:rsidTr="00096C2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227B1" w14:textId="77777777" w:rsidR="005C4429" w:rsidRPr="00466DEB" w:rsidRDefault="005C4429" w:rsidP="00096C21">
            <w:pPr>
              <w:spacing w:before="120"/>
              <w:rPr>
                <w:rFonts w:cs="Arial"/>
                <w:iCs/>
                <w:color w:val="0070C0"/>
                <w:lang w:val="en-US"/>
              </w:rPr>
            </w:pPr>
            <w:r w:rsidRPr="00466DEB">
              <w:rPr>
                <w:rFonts w:cs="Arial"/>
                <w:iCs/>
                <w:color w:val="0070C0"/>
              </w:rPr>
              <w:t xml:space="preserve">Our intention is that all pupils, irrespective of their background or the challenges they face, make good progress and achieve high attainment across all subject areas. </w:t>
            </w:r>
            <w:r w:rsidRPr="00466DEB">
              <w:rPr>
                <w:rFonts w:cs="Arial"/>
                <w:iCs/>
                <w:color w:val="0070C0"/>
                <w:lang w:val="en-US"/>
              </w:rPr>
              <w:t>The focus of our pupil premium strategy is to support disadvantaged pupils to achieve that goal, including progress</w:t>
            </w:r>
            <w:r>
              <w:rPr>
                <w:rFonts w:cs="Arial"/>
                <w:iCs/>
                <w:color w:val="0070C0"/>
                <w:lang w:val="en-US"/>
              </w:rPr>
              <w:t xml:space="preserve"> for those who are already high-</w:t>
            </w:r>
            <w:r w:rsidRPr="00466DEB">
              <w:rPr>
                <w:rFonts w:cs="Arial"/>
                <w:iCs/>
                <w:color w:val="0070C0"/>
                <w:lang w:val="en-US"/>
              </w:rPr>
              <w:t xml:space="preserve">attainers. </w:t>
            </w:r>
            <w:r>
              <w:rPr>
                <w:rFonts w:cs="Arial"/>
                <w:iCs/>
                <w:color w:val="0070C0"/>
                <w:lang w:val="en-US"/>
              </w:rPr>
              <w:t xml:space="preserve">The school </w:t>
            </w:r>
            <w:proofErr w:type="spellStart"/>
            <w:r>
              <w:rPr>
                <w:rFonts w:cs="Arial"/>
                <w:iCs/>
                <w:color w:val="0070C0"/>
                <w:lang w:val="en-US"/>
              </w:rPr>
              <w:t>recognises</w:t>
            </w:r>
            <w:proofErr w:type="spellEnd"/>
            <w:r>
              <w:rPr>
                <w:rFonts w:cs="Arial"/>
                <w:iCs/>
                <w:color w:val="0070C0"/>
                <w:lang w:val="en-US"/>
              </w:rPr>
              <w:t xml:space="preserve"> that almost a third of children on roll in this small school are classed as disadvantaged. This support includes academic, pastoral and ensuring that opportunities for the wider curriculum are in place (</w:t>
            </w:r>
            <w:proofErr w:type="spellStart"/>
            <w:proofErr w:type="gramStart"/>
            <w:r>
              <w:rPr>
                <w:rFonts w:cs="Arial"/>
                <w:iCs/>
                <w:color w:val="0070C0"/>
                <w:lang w:val="en-US"/>
              </w:rPr>
              <w:t>e.g.,residentials</w:t>
            </w:r>
            <w:proofErr w:type="spellEnd"/>
            <w:proofErr w:type="gramEnd"/>
            <w:r>
              <w:rPr>
                <w:rFonts w:cs="Arial"/>
                <w:iCs/>
                <w:color w:val="0070C0"/>
                <w:lang w:val="en-US"/>
              </w:rPr>
              <w:t xml:space="preserve"> etc.)</w:t>
            </w:r>
          </w:p>
          <w:p w14:paraId="68B9702A" w14:textId="77777777" w:rsidR="005C4429" w:rsidRPr="00466DEB" w:rsidRDefault="005C4429" w:rsidP="00096C21">
            <w:pPr>
              <w:spacing w:before="120"/>
              <w:rPr>
                <w:rFonts w:cs="Arial"/>
                <w:iCs/>
                <w:color w:val="0070C0"/>
              </w:rPr>
            </w:pPr>
            <w:r w:rsidRPr="00466DEB">
              <w:rPr>
                <w:rFonts w:cs="Arial"/>
                <w:iCs/>
                <w:color w:val="0070C0"/>
                <w:lang w:val="en-US"/>
              </w:rPr>
              <w:t xml:space="preserve">We will consider the challenges faced by vulnerable pupils, such as those who have a social worker and young </w:t>
            </w:r>
            <w:proofErr w:type="spellStart"/>
            <w:r w:rsidRPr="00466DEB">
              <w:rPr>
                <w:rFonts w:cs="Arial"/>
                <w:iCs/>
                <w:color w:val="0070C0"/>
                <w:lang w:val="en-US"/>
              </w:rPr>
              <w:t>carers</w:t>
            </w:r>
            <w:proofErr w:type="spellEnd"/>
            <w:r w:rsidRPr="00466DEB">
              <w:rPr>
                <w:rFonts w:cs="Arial"/>
                <w:iCs/>
                <w:color w:val="0070C0"/>
                <w:lang w:val="en-US"/>
              </w:rPr>
              <w:t>. The activity we have outlined in this statement is also intended to support their needs, regardless of whether they are disadvantaged or not.</w:t>
            </w:r>
          </w:p>
          <w:p w14:paraId="2D10E44F" w14:textId="77777777" w:rsidR="005C4429" w:rsidRPr="00466DEB" w:rsidRDefault="005C4429" w:rsidP="00096C21">
            <w:pPr>
              <w:rPr>
                <w:iCs/>
                <w:color w:val="0070C0"/>
                <w:lang w:val="en-US"/>
              </w:rPr>
            </w:pPr>
            <w:r w:rsidRPr="00466DEB">
              <w:rPr>
                <w:rFonts w:cs="Arial"/>
                <w:iCs/>
                <w:color w:val="0070C0"/>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466DEB">
              <w:rPr>
                <w:iCs/>
                <w:color w:val="0070C0"/>
                <w:lang w:val="en-US"/>
              </w:rPr>
              <w:t>Implicit in the intended outcomes detailed below, is the intention that non-disadvantaged pupils’ attainment will be sustained and improved alongside progress for their disadvantaged peers.</w:t>
            </w:r>
          </w:p>
          <w:p w14:paraId="7C13777F" w14:textId="77777777" w:rsidR="005C4429" w:rsidRPr="00466DEB" w:rsidRDefault="005C4429" w:rsidP="00096C21">
            <w:pPr>
              <w:rPr>
                <w:rFonts w:cs="Arial"/>
                <w:color w:val="0070C0"/>
              </w:rPr>
            </w:pPr>
            <w:r w:rsidRPr="00466DEB">
              <w:rPr>
                <w:rFonts w:cs="Arial"/>
                <w:color w:val="0070C0"/>
              </w:rPr>
              <w:t>Our strategy is also integral to wider school plans for education recovery, notably in its targeted support through extra staffing for pupils whose education has been worst affected, including non-disadvant</w:t>
            </w:r>
            <w:r>
              <w:rPr>
                <w:rFonts w:cs="Arial"/>
                <w:color w:val="0070C0"/>
              </w:rPr>
              <w:t xml:space="preserve">aged pupils. </w:t>
            </w:r>
            <w:r w:rsidRPr="00AA1DFD">
              <w:rPr>
                <w:rFonts w:cs="Arial"/>
                <w:color w:val="0070C0"/>
              </w:rPr>
              <w:t xml:space="preserve">Our initial focus for this was on children in Key Stage 1, with </w:t>
            </w:r>
            <w:proofErr w:type="gramStart"/>
            <w:r w:rsidRPr="00AA1DFD">
              <w:rPr>
                <w:rFonts w:cs="Arial"/>
                <w:color w:val="0070C0"/>
              </w:rPr>
              <w:t>particular reference</w:t>
            </w:r>
            <w:proofErr w:type="gramEnd"/>
            <w:r w:rsidRPr="00AA1DFD">
              <w:rPr>
                <w:rFonts w:cs="Arial"/>
                <w:color w:val="0070C0"/>
              </w:rPr>
              <w:t xml:space="preserve"> to phonics, reading, writing and number work.</w:t>
            </w:r>
            <w:r>
              <w:rPr>
                <w:rFonts w:cs="Arial"/>
                <w:color w:val="0070C0"/>
              </w:rPr>
              <w:t xml:space="preserve"> Our approach was based on initial assessments, but, importantly, involve being responsive and flexible to changing needs and priorities over time.</w:t>
            </w:r>
          </w:p>
          <w:p w14:paraId="11DC4A4F" w14:textId="77777777" w:rsidR="005C4429" w:rsidRPr="00AA1DFD" w:rsidRDefault="005C4429" w:rsidP="00096C21">
            <w:pPr>
              <w:spacing w:after="120"/>
              <w:rPr>
                <w:rFonts w:cs="Arial"/>
                <w:iCs/>
                <w:color w:val="0070C0"/>
                <w:lang w:val="en-US"/>
              </w:rPr>
            </w:pPr>
            <w:r w:rsidRPr="00AA1DFD">
              <w:rPr>
                <w:rFonts w:cs="Arial"/>
                <w:iCs/>
                <w:color w:val="0070C0"/>
                <w:lang w:val="en-US"/>
              </w:rPr>
              <w:t>Our approach will be responsive to common challenges and individual needs, rooted in robust diagnostic assessment, this is using a blend of on-going, short assessment tasks as well as well-spaced summative assessments (using NFER resources). not assumptions about the impact of disadvantage. The approaches we have adopted complement each other to help pupils excel. To ensure they are effective we will:</w:t>
            </w:r>
          </w:p>
          <w:p w14:paraId="4B1B8640" w14:textId="77777777" w:rsidR="005C4429" w:rsidRPr="00AA1DFD" w:rsidRDefault="005C4429" w:rsidP="005C4429">
            <w:pPr>
              <w:numPr>
                <w:ilvl w:val="0"/>
                <w:numId w:val="2"/>
              </w:numPr>
              <w:suppressAutoHyphens w:val="0"/>
              <w:autoSpaceDN/>
              <w:contextualSpacing/>
              <w:rPr>
                <w:rFonts w:cs="Arial"/>
                <w:iCs/>
                <w:color w:val="0070C0"/>
                <w:lang w:val="en-US"/>
              </w:rPr>
            </w:pPr>
            <w:r w:rsidRPr="00AA1DFD">
              <w:rPr>
                <w:rFonts w:cs="Arial"/>
                <w:iCs/>
                <w:color w:val="0070C0"/>
                <w:lang w:val="en-US"/>
              </w:rPr>
              <w:t>ensure disadvantaged pupils are challenged in the work that they’re set</w:t>
            </w:r>
          </w:p>
          <w:p w14:paraId="79FA1F03" w14:textId="77777777" w:rsidR="005C4429" w:rsidRPr="00AA1DFD" w:rsidRDefault="005C4429" w:rsidP="005C4429">
            <w:pPr>
              <w:numPr>
                <w:ilvl w:val="0"/>
                <w:numId w:val="2"/>
              </w:numPr>
              <w:suppressAutoHyphens w:val="0"/>
              <w:autoSpaceDN/>
              <w:contextualSpacing/>
              <w:rPr>
                <w:rFonts w:cs="Arial"/>
                <w:iCs/>
                <w:color w:val="0070C0"/>
                <w:lang w:val="en-US"/>
              </w:rPr>
            </w:pPr>
            <w:r w:rsidRPr="00AA1DFD">
              <w:rPr>
                <w:rFonts w:cs="Arial"/>
                <w:color w:val="0070C0"/>
              </w:rPr>
              <w:t>act early to intervene at the point need is identified</w:t>
            </w:r>
          </w:p>
          <w:p w14:paraId="0B84A729" w14:textId="77777777" w:rsidR="005C4429" w:rsidRPr="00AA1DFD" w:rsidRDefault="005C4429" w:rsidP="005C4429">
            <w:pPr>
              <w:numPr>
                <w:ilvl w:val="0"/>
                <w:numId w:val="2"/>
              </w:numPr>
              <w:suppressAutoHyphens w:val="0"/>
              <w:autoSpaceDN/>
              <w:ind w:left="714" w:hanging="357"/>
              <w:rPr>
                <w:rFonts w:cs="Arial"/>
                <w:iCs/>
                <w:color w:val="0070C0"/>
                <w:lang w:val="en-US"/>
              </w:rPr>
            </w:pPr>
            <w:r w:rsidRPr="00AA1DFD">
              <w:rPr>
                <w:rFonts w:cs="Arial"/>
                <w:color w:val="0070C0"/>
              </w:rPr>
              <w:t>adopt a whole school approach in which all staff take responsibility for disadvantaged pupils’ outcomes and raise expectations of what they can achieve</w:t>
            </w:r>
          </w:p>
          <w:p w14:paraId="7B0D871D" w14:textId="77777777" w:rsidR="005C4429" w:rsidRPr="00C009DA" w:rsidRDefault="005C4429" w:rsidP="005C4429">
            <w:pPr>
              <w:numPr>
                <w:ilvl w:val="0"/>
                <w:numId w:val="2"/>
              </w:numPr>
              <w:suppressAutoHyphens w:val="0"/>
              <w:autoSpaceDN/>
              <w:ind w:left="714" w:hanging="357"/>
              <w:rPr>
                <w:rFonts w:cs="Arial"/>
                <w:iCs/>
                <w:color w:val="0070C0"/>
                <w:lang w:val="en-US"/>
              </w:rPr>
            </w:pPr>
            <w:r w:rsidRPr="00AA1DFD">
              <w:rPr>
                <w:rFonts w:cs="Arial"/>
                <w:color w:val="0070C0"/>
              </w:rPr>
              <w:t>To adapt the pace of the curriculum as appropriate to ensure that ‘non-negotiables’ are taught as a priority.</w:t>
            </w:r>
          </w:p>
        </w:tc>
      </w:tr>
    </w:tbl>
    <w:p w14:paraId="560F83FF" w14:textId="77777777" w:rsidR="005C4429" w:rsidRDefault="005C4429" w:rsidP="005C4429">
      <w:pPr>
        <w:pStyle w:val="Heading2"/>
        <w:spacing w:before="600"/>
      </w:pPr>
    </w:p>
    <w:p w14:paraId="2C47AE98" w14:textId="77777777" w:rsidR="005C4429" w:rsidRDefault="005C4429" w:rsidP="005C4429">
      <w:pPr>
        <w:pStyle w:val="Heading2"/>
        <w:spacing w:before="600"/>
      </w:pPr>
      <w:r>
        <w:t>Challenges</w:t>
      </w:r>
    </w:p>
    <w:p w14:paraId="5501D8B5" w14:textId="77777777" w:rsidR="005C4429" w:rsidRPr="00D27FFB" w:rsidRDefault="005C4429" w:rsidP="005C4429">
      <w:pPr>
        <w:spacing w:before="120" w:line="240" w:lineRule="auto"/>
        <w:textAlignment w:val="baseline"/>
        <w:outlineLvl w:val="0"/>
        <w:rPr>
          <w:color w:val="0070C0"/>
        </w:rPr>
      </w:pPr>
      <w:r w:rsidRPr="00D27FFB">
        <w:rPr>
          <w:bCs/>
          <w:color w:val="0070C0"/>
        </w:rPr>
        <w:t>This details</w:t>
      </w:r>
      <w:r w:rsidRPr="00D27FFB">
        <w:rPr>
          <w:color w:val="0070C0"/>
        </w:rPr>
        <w:t xml:space="preserve"> the key</w:t>
      </w:r>
      <w:r w:rsidRPr="00D27FFB">
        <w:rPr>
          <w:bCs/>
          <w:color w:val="0070C0"/>
        </w:rPr>
        <w:t xml:space="preserve"> </w:t>
      </w:r>
      <w:r w:rsidRPr="00D27FFB">
        <w:rPr>
          <w:color w:val="0070C0"/>
        </w:rPr>
        <w:t xml:space="preserve">challenges to </w:t>
      </w:r>
      <w:r w:rsidRPr="00D27FFB">
        <w:rPr>
          <w:bCs/>
          <w:color w:val="0070C0"/>
        </w:rPr>
        <w:t>achievement that we have</w:t>
      </w:r>
      <w:r w:rsidRPr="00D27FFB">
        <w:rPr>
          <w:color w:val="0070C0"/>
        </w:rPr>
        <w:t xml:space="preserve"> identified among </w:t>
      </w:r>
      <w:r w:rsidRPr="00D27FFB">
        <w:rPr>
          <w:bCs/>
          <w:color w:val="0070C0"/>
        </w:rPr>
        <w:t>our</w:t>
      </w:r>
      <w:r w:rsidRPr="00D27FFB">
        <w:rPr>
          <w:color w:val="0070C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5C4429" w14:paraId="2D260B5B"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2E36947" w14:textId="77777777" w:rsidR="005C4429" w:rsidRDefault="005C4429" w:rsidP="00096C21">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94A943F" w14:textId="77777777" w:rsidR="005C4429" w:rsidRDefault="005C4429" w:rsidP="00096C21">
            <w:pPr>
              <w:pStyle w:val="TableHeader"/>
              <w:jc w:val="left"/>
            </w:pPr>
            <w:r>
              <w:t xml:space="preserve">Detail of challenge </w:t>
            </w:r>
          </w:p>
        </w:tc>
      </w:tr>
      <w:tr w:rsidR="005C4429" w14:paraId="3A50BC1C"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8E6D10" w14:textId="77777777" w:rsidR="005C4429" w:rsidRDefault="005C4429" w:rsidP="00096C21">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FAD1D6" w14:textId="77777777" w:rsidR="005C4429" w:rsidRPr="00E27862" w:rsidRDefault="005C4429" w:rsidP="00096C21">
            <w:pPr>
              <w:suppressAutoHyphens w:val="0"/>
              <w:autoSpaceDN/>
              <w:spacing w:before="60" w:after="120" w:line="240" w:lineRule="auto"/>
              <w:ind w:left="57" w:right="57"/>
              <w:rPr>
                <w:rFonts w:cs="Arial"/>
                <w:iCs/>
                <w:color w:val="auto"/>
                <w:lang w:val="en-US"/>
              </w:rPr>
            </w:pPr>
            <w:r w:rsidRPr="00E52638">
              <w:rPr>
                <w:rFonts w:cs="Arial"/>
                <w:iCs/>
                <w:color w:val="0070C0"/>
                <w:lang w:val="en-US"/>
              </w:rPr>
              <w:t xml:space="preserve">Assessments, observations, and discussions with pupils indicate underdeveloped oral language skills and vocabulary gaps among approximately </w:t>
            </w:r>
            <w:r>
              <w:rPr>
                <w:rFonts w:cs="Arial"/>
                <w:iCs/>
                <w:color w:val="0070C0"/>
                <w:lang w:val="en-US"/>
              </w:rPr>
              <w:t>50</w:t>
            </w:r>
            <w:r w:rsidRPr="00E52638">
              <w:rPr>
                <w:rFonts w:cs="Arial"/>
                <w:iCs/>
                <w:color w:val="0070C0"/>
                <w:lang w:val="en-US"/>
              </w:rPr>
              <w:t>% of disadvantaged pupils. These are evident from Reception through to KS2 and in general, are more prevalent among our disadvantaged pupils than their peers.</w:t>
            </w:r>
          </w:p>
        </w:tc>
      </w:tr>
      <w:tr w:rsidR="005C4429" w14:paraId="3C7DD176"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4D4EF2" w14:textId="77777777" w:rsidR="005C4429" w:rsidRPr="003253F8" w:rsidRDefault="005C4429" w:rsidP="00096C21">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DA6C6A" w14:textId="77777777" w:rsidR="005C4429" w:rsidRPr="00E52638" w:rsidRDefault="005C4429" w:rsidP="00096C21">
            <w:pPr>
              <w:suppressAutoHyphens w:val="0"/>
              <w:autoSpaceDN/>
              <w:spacing w:before="60" w:after="120" w:line="240" w:lineRule="auto"/>
              <w:ind w:left="57" w:right="57"/>
              <w:rPr>
                <w:color w:val="0070C0"/>
                <w:lang w:val="en-US"/>
              </w:rPr>
            </w:pPr>
            <w:r w:rsidRPr="00E52638">
              <w:rPr>
                <w:color w:val="0070C0"/>
                <w:lang w:val="en-US"/>
              </w:rPr>
              <w:t>Assessments, observations, and discussions with pupils suggest disadvantaged pupils generally have greater difficulties with phonics than their peers. This negatively impacts their development as readers.</w:t>
            </w:r>
            <w:r>
              <w:rPr>
                <w:color w:val="0070C0"/>
                <w:lang w:val="en-US"/>
              </w:rPr>
              <w:t xml:space="preserve"> From national results, this was evident in 2019 in Year 1.</w:t>
            </w:r>
            <w:r w:rsidRPr="00E52638">
              <w:rPr>
                <w:color w:val="0070C0"/>
                <w:lang w:val="en-US"/>
              </w:rPr>
              <w:t xml:space="preserve"> </w:t>
            </w:r>
          </w:p>
        </w:tc>
      </w:tr>
      <w:tr w:rsidR="005C4429" w14:paraId="51A33DD9"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D96320" w14:textId="77777777" w:rsidR="005C4429" w:rsidRPr="00DD41CD" w:rsidRDefault="005C4429" w:rsidP="00096C21">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BC9280" w14:textId="77777777" w:rsidR="005C4429" w:rsidRPr="00E27862" w:rsidRDefault="005C4429" w:rsidP="00096C21">
            <w:pPr>
              <w:suppressAutoHyphens w:val="0"/>
              <w:autoSpaceDN/>
              <w:spacing w:before="60" w:after="120" w:line="240" w:lineRule="auto"/>
              <w:ind w:left="57" w:right="57"/>
              <w:rPr>
                <w:iCs/>
                <w:color w:val="auto"/>
                <w:lang w:val="en-US"/>
              </w:rPr>
            </w:pPr>
            <w:r w:rsidRPr="00D80AAB">
              <w:rPr>
                <w:rFonts w:cs="Arial"/>
                <w:iCs/>
                <w:color w:val="0070C0"/>
                <w:lang w:val="en-US"/>
              </w:rPr>
              <w:t>Internal and external (where available) assessments indicate</w:t>
            </w:r>
            <w:r w:rsidRPr="00D80AAB">
              <w:rPr>
                <w:iCs/>
                <w:color w:val="0070C0"/>
                <w:lang w:val="en-US"/>
              </w:rPr>
              <w:t xml:space="preserve"> that </w:t>
            </w:r>
            <w:proofErr w:type="spellStart"/>
            <w:r w:rsidRPr="00D80AAB">
              <w:rPr>
                <w:iCs/>
                <w:color w:val="0070C0"/>
                <w:lang w:val="en-US"/>
              </w:rPr>
              <w:t>maths</w:t>
            </w:r>
            <w:proofErr w:type="spellEnd"/>
            <w:r w:rsidRPr="00D80AAB">
              <w:rPr>
                <w:iCs/>
                <w:color w:val="0070C0"/>
                <w:lang w:val="en-US"/>
              </w:rPr>
              <w:t xml:space="preserve"> attainment among disadvantaged pupils is significantly below that of non-disadvantaged pupils. </w:t>
            </w:r>
            <w:r w:rsidRPr="00AA1DFD">
              <w:rPr>
                <w:iCs/>
                <w:color w:val="0070C0"/>
                <w:lang w:val="en-US"/>
              </w:rPr>
              <w:t xml:space="preserve">This was the case at Key Stage 2 in </w:t>
            </w:r>
            <w:proofErr w:type="gramStart"/>
            <w:r w:rsidRPr="00AA1DFD">
              <w:rPr>
                <w:iCs/>
                <w:color w:val="0070C0"/>
                <w:lang w:val="en-US"/>
              </w:rPr>
              <w:t>2019, and</w:t>
            </w:r>
            <w:proofErr w:type="gramEnd"/>
            <w:r w:rsidRPr="00AA1DFD">
              <w:rPr>
                <w:iCs/>
                <w:color w:val="0070C0"/>
                <w:lang w:val="en-US"/>
              </w:rPr>
              <w:t xml:space="preserve"> can be seen from Key Stage 1 and Key Stage 2 in approximately 60% of disadvantaged pupils.</w:t>
            </w:r>
          </w:p>
          <w:p w14:paraId="1C4D041B" w14:textId="77777777" w:rsidR="005C4429" w:rsidRPr="00E27862" w:rsidRDefault="005C4429" w:rsidP="00096C21">
            <w:pPr>
              <w:suppressAutoHyphens w:val="0"/>
              <w:autoSpaceDN/>
              <w:spacing w:before="60" w:after="120" w:line="240" w:lineRule="auto"/>
              <w:ind w:left="57" w:right="57"/>
              <w:rPr>
                <w:iCs/>
                <w:color w:val="auto"/>
                <w:lang w:val="en-US"/>
              </w:rPr>
            </w:pPr>
            <w:r w:rsidRPr="00D80AAB">
              <w:rPr>
                <w:rFonts w:cs="Arial"/>
                <w:iCs/>
                <w:color w:val="0070C0"/>
                <w:lang w:val="en-US" w:eastAsia="en-US"/>
              </w:rPr>
              <w:t>On entry to Reception class in 2021</w:t>
            </w:r>
            <w:r>
              <w:rPr>
                <w:rFonts w:cs="Arial"/>
                <w:iCs/>
                <w:color w:val="0070C0"/>
                <w:lang w:val="en-US" w:eastAsia="en-US"/>
              </w:rPr>
              <w:t xml:space="preserve">, </w:t>
            </w:r>
            <w:r w:rsidRPr="00D80AAB">
              <w:rPr>
                <w:rFonts w:cs="Arial"/>
                <w:iCs/>
                <w:color w:val="0070C0"/>
                <w:lang w:val="en-US" w:eastAsia="en-US"/>
              </w:rPr>
              <w:t xml:space="preserve">our disadvantaged pupils arrive below age-related expectations compared to </w:t>
            </w:r>
            <w:r>
              <w:rPr>
                <w:rFonts w:cs="Arial"/>
                <w:iCs/>
                <w:color w:val="0070C0"/>
                <w:lang w:val="en-US" w:eastAsia="en-US"/>
              </w:rPr>
              <w:t>20</w:t>
            </w:r>
            <w:r w:rsidRPr="00D80AAB">
              <w:rPr>
                <w:rFonts w:cs="Arial"/>
                <w:iCs/>
                <w:color w:val="0070C0"/>
                <w:lang w:val="en-US" w:eastAsia="en-US"/>
              </w:rPr>
              <w:t>% of other pupils. This gap remains steady to the end of KS2.</w:t>
            </w:r>
            <w:r>
              <w:rPr>
                <w:rFonts w:cs="Arial"/>
                <w:iCs/>
                <w:color w:val="0070C0"/>
                <w:lang w:val="en-US" w:eastAsia="en-US"/>
              </w:rPr>
              <w:t xml:space="preserve"> Care must be taken with small cohorts and percentages, but the school </w:t>
            </w:r>
            <w:proofErr w:type="spellStart"/>
            <w:r>
              <w:rPr>
                <w:rFonts w:cs="Arial"/>
                <w:iCs/>
                <w:color w:val="0070C0"/>
                <w:lang w:val="en-US" w:eastAsia="en-US"/>
              </w:rPr>
              <w:t>recognises</w:t>
            </w:r>
            <w:proofErr w:type="spellEnd"/>
            <w:r>
              <w:rPr>
                <w:rFonts w:cs="Arial"/>
                <w:iCs/>
                <w:color w:val="0070C0"/>
                <w:lang w:val="en-US" w:eastAsia="en-US"/>
              </w:rPr>
              <w:t xml:space="preserve"> this aspect of initial weakness.</w:t>
            </w:r>
          </w:p>
        </w:tc>
      </w:tr>
      <w:tr w:rsidR="005C4429" w14:paraId="7C6FEB10"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8896F4" w14:textId="77777777" w:rsidR="005C4429" w:rsidRDefault="005C4429" w:rsidP="00096C21">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1408C6" w14:textId="77777777" w:rsidR="005C4429" w:rsidRPr="00D80AAB" w:rsidRDefault="005C4429" w:rsidP="00096C21">
            <w:pPr>
              <w:suppressAutoHyphens w:val="0"/>
              <w:autoSpaceDN/>
              <w:spacing w:before="60" w:after="120" w:line="240" w:lineRule="auto"/>
              <w:ind w:left="57" w:right="57"/>
              <w:rPr>
                <w:rFonts w:cs="Arial"/>
                <w:color w:val="0070C0"/>
              </w:rPr>
            </w:pPr>
            <w:r w:rsidRPr="00D80AAB">
              <w:rPr>
                <w:rFonts w:cs="Arial"/>
                <w:iCs/>
                <w:color w:val="0070C0"/>
              </w:rPr>
              <w:t>Our assessments and observations indicate that the education and wellbeing of m</w:t>
            </w:r>
            <w:r w:rsidRPr="00D80AAB">
              <w:rPr>
                <w:rFonts w:cs="Arial"/>
                <w:color w:val="0070C0"/>
              </w:rPr>
              <w:t xml:space="preserve">any of our disadvantaged pupils have been impacted by partial school closures to a greater extent than for other pupils. These findings are supported by national studies. </w:t>
            </w:r>
            <w:r>
              <w:rPr>
                <w:rFonts w:cs="Arial"/>
                <w:color w:val="0070C0"/>
              </w:rPr>
              <w:t xml:space="preserve">The school did mitigate this as far as possible by encouraging as many disadvantaged children into school during lockdowns as possible, through online learning and the provision of school IT equipment to aid working at home. </w:t>
            </w:r>
          </w:p>
          <w:p w14:paraId="70A170C3" w14:textId="77777777" w:rsidR="005C4429" w:rsidRPr="00E27862" w:rsidRDefault="005C4429" w:rsidP="00096C21">
            <w:pPr>
              <w:suppressAutoHyphens w:val="0"/>
              <w:autoSpaceDN/>
              <w:spacing w:before="60" w:after="120" w:line="240" w:lineRule="auto"/>
              <w:ind w:left="57" w:right="57"/>
              <w:rPr>
                <w:rFonts w:cs="Arial"/>
                <w:color w:val="auto"/>
              </w:rPr>
            </w:pPr>
            <w:r>
              <w:rPr>
                <w:rFonts w:cs="Arial"/>
                <w:color w:val="0070C0"/>
              </w:rPr>
              <w:t>However, there were still</w:t>
            </w:r>
            <w:r w:rsidRPr="00D80AAB">
              <w:rPr>
                <w:rFonts w:cs="Arial"/>
                <w:color w:val="0070C0"/>
              </w:rPr>
              <w:t xml:space="preserve"> significant knowledge gaps leading to pupils falling further behind age-related expectations, especially in maths.</w:t>
            </w:r>
          </w:p>
        </w:tc>
      </w:tr>
      <w:tr w:rsidR="005C4429" w14:paraId="152D9ED0"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99B953" w14:textId="77777777" w:rsidR="005C4429" w:rsidRPr="00380251" w:rsidRDefault="005C4429" w:rsidP="00096C21">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679060" w14:textId="77777777" w:rsidR="005C4429" w:rsidRPr="00D80AAB" w:rsidRDefault="005C4429" w:rsidP="00096C21">
            <w:pPr>
              <w:suppressAutoHyphens w:val="0"/>
              <w:autoSpaceDN/>
              <w:spacing w:before="60" w:line="240" w:lineRule="auto"/>
              <w:ind w:left="57" w:right="57"/>
              <w:rPr>
                <w:rFonts w:cs="Arial"/>
                <w:iCs/>
                <w:color w:val="0070C0"/>
                <w:lang w:val="en-US"/>
              </w:rPr>
            </w:pPr>
            <w:r w:rsidRPr="00D80AAB">
              <w:rPr>
                <w:rFonts w:cs="Arial"/>
                <w:iCs/>
                <w:color w:val="0070C0"/>
                <w:lang w:val="en-US"/>
              </w:rPr>
              <w:t>Our assessments (including pupil survey), observations and discussions with pupils and families have identified social and emotional issues for some pupils, for example, access to online learning during the lockdown. These challenges particularly affect disadvantaged pupils, including their attainment.</w:t>
            </w:r>
          </w:p>
          <w:p w14:paraId="001A8A05" w14:textId="77777777" w:rsidR="005C4429" w:rsidRPr="00E27862" w:rsidRDefault="005C4429" w:rsidP="00096C21">
            <w:pPr>
              <w:suppressAutoHyphens w:val="0"/>
              <w:autoSpaceDN/>
              <w:spacing w:before="60" w:after="120" w:line="240" w:lineRule="auto"/>
              <w:ind w:left="57" w:right="57"/>
              <w:rPr>
                <w:rFonts w:cs="Arial"/>
                <w:color w:val="auto"/>
                <w:lang w:eastAsia="en-US"/>
              </w:rPr>
            </w:pPr>
            <w:r w:rsidRPr="00237B30">
              <w:rPr>
                <w:rFonts w:cs="Arial"/>
                <w:color w:val="0070C0"/>
                <w:lang w:eastAsia="en-US"/>
              </w:rPr>
              <w:t xml:space="preserve">Teacher referrals for support with the school’s Parent Support Advisor have increased during the pandemic. </w:t>
            </w:r>
            <w:r>
              <w:rPr>
                <w:rFonts w:cs="Arial"/>
                <w:color w:val="0070C0"/>
                <w:lang w:eastAsia="en-US"/>
              </w:rPr>
              <w:t>12</w:t>
            </w:r>
            <w:r w:rsidRPr="00237B30">
              <w:rPr>
                <w:rFonts w:cs="Arial"/>
                <w:color w:val="0070C0"/>
                <w:lang w:eastAsia="en-US"/>
              </w:rPr>
              <w:t xml:space="preserve"> pupils </w:t>
            </w:r>
            <w:r>
              <w:rPr>
                <w:rFonts w:cs="Arial"/>
                <w:color w:val="0070C0"/>
                <w:lang w:eastAsia="en-US"/>
              </w:rPr>
              <w:t xml:space="preserve">(11 </w:t>
            </w:r>
            <w:r w:rsidRPr="00237B30">
              <w:rPr>
                <w:rFonts w:cs="Arial"/>
                <w:color w:val="0070C0"/>
                <w:lang w:eastAsia="en-US"/>
              </w:rPr>
              <w:t xml:space="preserve">of whom are disadvantaged) currently require some additional support with social </w:t>
            </w:r>
            <w:r w:rsidRPr="00237B30">
              <w:rPr>
                <w:rFonts w:cs="Arial"/>
                <w:color w:val="0070C0"/>
                <w:lang w:eastAsia="en-US"/>
              </w:rPr>
              <w:lastRenderedPageBreak/>
              <w:t xml:space="preserve">and emotional needs, with </w:t>
            </w:r>
            <w:r>
              <w:rPr>
                <w:rFonts w:cs="Arial"/>
                <w:color w:val="0070C0"/>
                <w:lang w:eastAsia="en-US"/>
              </w:rPr>
              <w:t>12</w:t>
            </w:r>
            <w:r w:rsidRPr="00237B30">
              <w:rPr>
                <w:rFonts w:cs="Arial"/>
                <w:color w:val="0070C0"/>
                <w:lang w:eastAsia="en-US"/>
              </w:rPr>
              <w:t xml:space="preserve"> rece</w:t>
            </w:r>
            <w:r>
              <w:rPr>
                <w:rFonts w:cs="Arial"/>
                <w:color w:val="0070C0"/>
                <w:lang w:eastAsia="en-US"/>
              </w:rPr>
              <w:t xml:space="preserve">iving small group interventions and/or some one-to-one support time as appropriate. </w:t>
            </w:r>
          </w:p>
        </w:tc>
      </w:tr>
      <w:tr w:rsidR="005C4429" w:rsidRPr="00B87E35" w14:paraId="7B850657" w14:textId="77777777" w:rsidTr="00096C2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323F80" w14:textId="77777777" w:rsidR="005C4429" w:rsidRDefault="005C4429" w:rsidP="00096C21">
            <w:pPr>
              <w:pStyle w:val="TableRow"/>
              <w:rPr>
                <w:sz w:val="22"/>
                <w:szCs w:val="22"/>
              </w:rPr>
            </w:pPr>
            <w:bookmarkStart w:id="11" w:name="_Toc443397160"/>
            <w:r>
              <w:rPr>
                <w:sz w:val="22"/>
                <w:szCs w:val="22"/>
              </w:rPr>
              <w:lastRenderedPageBreak/>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BABA3E" w14:textId="77777777" w:rsidR="005C4429" w:rsidRPr="00483210" w:rsidRDefault="005C4429" w:rsidP="00096C21">
            <w:pPr>
              <w:suppressAutoHyphens w:val="0"/>
              <w:autoSpaceDN/>
              <w:spacing w:before="60" w:after="120" w:line="240" w:lineRule="auto"/>
              <w:ind w:left="57" w:right="57"/>
              <w:rPr>
                <w:rFonts w:cs="Arial"/>
                <w:iCs/>
                <w:color w:val="0070C0"/>
                <w:lang w:val="en-US"/>
              </w:rPr>
            </w:pPr>
            <w:r w:rsidRPr="00483210">
              <w:rPr>
                <w:rFonts w:cs="Arial"/>
                <w:iCs/>
                <w:color w:val="0070C0"/>
                <w:lang w:val="en-US"/>
              </w:rPr>
              <w:t>Our attendance data over the last year indicates that attendance among disadvantaged pupils has been roughly in line with that for non-disadvantaged pupils.</w:t>
            </w:r>
          </w:p>
          <w:p w14:paraId="1287B705" w14:textId="77777777" w:rsidR="005C4429" w:rsidRPr="00E27862" w:rsidRDefault="005C4429" w:rsidP="00096C21">
            <w:pPr>
              <w:suppressAutoHyphens w:val="0"/>
              <w:autoSpaceDN/>
              <w:spacing w:before="60" w:after="120" w:line="240" w:lineRule="auto"/>
              <w:ind w:left="57" w:right="57"/>
              <w:rPr>
                <w:rFonts w:cs="Arial"/>
                <w:iCs/>
                <w:color w:val="auto"/>
                <w:lang w:val="en-US"/>
              </w:rPr>
            </w:pPr>
            <w:r w:rsidRPr="00483210">
              <w:rPr>
                <w:rFonts w:cs="Arial"/>
                <w:iCs/>
                <w:color w:val="0070C0"/>
                <w:lang w:val="en-US"/>
              </w:rPr>
              <w:t xml:space="preserve">However, 18% of disadvantaged pupils have been ‘persistently absent’ compared to </w:t>
            </w:r>
            <w:r>
              <w:rPr>
                <w:rFonts w:cs="Arial"/>
                <w:iCs/>
                <w:color w:val="0070C0"/>
                <w:lang w:val="en-US"/>
              </w:rPr>
              <w:t>2</w:t>
            </w:r>
            <w:r w:rsidRPr="00483210">
              <w:rPr>
                <w:rFonts w:cs="Arial"/>
                <w:iCs/>
                <w:color w:val="0070C0"/>
                <w:lang w:val="en-US"/>
              </w:rPr>
              <w:t xml:space="preserve">% of their peers during that period. Our assessments and observations indicate that absenteeism </w:t>
            </w:r>
            <w:r>
              <w:rPr>
                <w:rFonts w:cs="Arial"/>
                <w:iCs/>
                <w:color w:val="0070C0"/>
                <w:lang w:val="en-US"/>
              </w:rPr>
              <w:t>could negatively impact</w:t>
            </w:r>
            <w:r w:rsidRPr="00483210">
              <w:rPr>
                <w:rFonts w:cs="Arial"/>
                <w:iCs/>
                <w:color w:val="0070C0"/>
                <w:lang w:val="en-US"/>
              </w:rPr>
              <w:t xml:space="preserve"> on some disadvantaged pupils’ progress. The reasons for this are usually very specific and are being tackled through support for the family.</w:t>
            </w:r>
          </w:p>
        </w:tc>
      </w:tr>
    </w:tbl>
    <w:p w14:paraId="39513B68" w14:textId="77777777" w:rsidR="005C4429" w:rsidRDefault="005C4429" w:rsidP="005C4429">
      <w:pPr>
        <w:pStyle w:val="Heading2"/>
        <w:spacing w:before="600"/>
      </w:pPr>
      <w:r>
        <w:t xml:space="preserve">Intended outcomes </w:t>
      </w:r>
    </w:p>
    <w:p w14:paraId="7C60CBBC" w14:textId="77777777" w:rsidR="005C4429" w:rsidRDefault="005C4429" w:rsidP="005C4429">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5C4429" w14:paraId="23F1995A" w14:textId="77777777" w:rsidTr="00096C2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874EC07" w14:textId="77777777" w:rsidR="005C4429" w:rsidRDefault="005C4429" w:rsidP="00096C21">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88F7E6B" w14:textId="77777777" w:rsidR="005C4429" w:rsidRDefault="005C4429" w:rsidP="00096C21">
            <w:pPr>
              <w:pStyle w:val="TableHeader"/>
              <w:jc w:val="left"/>
            </w:pPr>
            <w:r>
              <w:t>Success criteria</w:t>
            </w:r>
          </w:p>
        </w:tc>
      </w:tr>
      <w:tr w:rsidR="005C4429" w14:paraId="47997D96" w14:textId="77777777" w:rsidTr="00096C2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94DA4E" w14:textId="77777777" w:rsidR="005C4429" w:rsidRPr="00D27FFB" w:rsidRDefault="005C4429" w:rsidP="00096C21">
            <w:pPr>
              <w:pStyle w:val="TableRow"/>
              <w:spacing w:after="120"/>
              <w:rPr>
                <w:rFonts w:cs="Arial"/>
                <w:color w:val="0070C0"/>
              </w:rPr>
            </w:pPr>
            <w:r w:rsidRPr="00D27FFB">
              <w:rPr>
                <w:rFonts w:cs="Arial"/>
                <w:color w:val="0070C0"/>
              </w:rPr>
              <w:t xml:space="preserve">Improved oral language skills and vocabulary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879630" w14:textId="77777777" w:rsidR="005C4429" w:rsidRPr="00D27FFB" w:rsidRDefault="005C4429" w:rsidP="00096C21">
            <w:pPr>
              <w:suppressAutoHyphens w:val="0"/>
              <w:autoSpaceDN/>
              <w:spacing w:before="60" w:after="120" w:line="240" w:lineRule="auto"/>
              <w:ind w:left="57" w:right="57"/>
              <w:rPr>
                <w:rFonts w:cs="Arial"/>
                <w:color w:val="0070C0"/>
              </w:rPr>
            </w:pPr>
            <w:r w:rsidRPr="00D27FFB">
              <w:rPr>
                <w:rFonts w:cs="Arial"/>
                <w:color w:val="0070C0"/>
              </w:rPr>
              <w:t xml:space="preserve">Assessments and observations indicate significantly improved oral language among disadvantaged pupils. </w:t>
            </w:r>
            <w:r w:rsidRPr="00D27FFB">
              <w:rPr>
                <w:color w:val="0070C0"/>
              </w:rPr>
              <w:t>This is evident when triangulated with other sources of evidence, including engagement in lessons, book scrutiny and ongoing formative assessment.</w:t>
            </w:r>
          </w:p>
        </w:tc>
      </w:tr>
      <w:tr w:rsidR="005C4429" w14:paraId="2670825B" w14:textId="77777777" w:rsidTr="00096C2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73CEA3" w14:textId="77777777" w:rsidR="005C4429" w:rsidRPr="00D27FFB" w:rsidRDefault="005C4429" w:rsidP="00096C21">
            <w:pPr>
              <w:pStyle w:val="TableRow"/>
              <w:spacing w:after="120"/>
              <w:ind w:left="29"/>
              <w:rPr>
                <w:rFonts w:cs="Arial"/>
                <w:color w:val="0070C0"/>
              </w:rPr>
            </w:pPr>
            <w:r w:rsidRPr="00D27FFB">
              <w:rPr>
                <w:rFonts w:cs="Arial"/>
                <w:color w:val="0070C0"/>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CB39AE" w14:textId="77777777" w:rsidR="005C4429" w:rsidRPr="00D27FFB" w:rsidRDefault="005C4429" w:rsidP="00096C21">
            <w:pPr>
              <w:pStyle w:val="TableRowCentered"/>
              <w:spacing w:after="120"/>
              <w:jc w:val="left"/>
              <w:rPr>
                <w:rFonts w:cs="Arial"/>
                <w:color w:val="0070C0"/>
                <w:lang w:eastAsia="en-US"/>
              </w:rPr>
            </w:pPr>
            <w:r w:rsidRPr="00D27FFB">
              <w:rPr>
                <w:rFonts w:cs="Arial"/>
                <w:color w:val="0070C0"/>
              </w:rPr>
              <w:t>KS2</w:t>
            </w:r>
            <w:r w:rsidRPr="00D27FFB">
              <w:rPr>
                <w:rFonts w:cs="Arial"/>
                <w:color w:val="0070C0"/>
                <w:lang w:eastAsia="en-US"/>
              </w:rPr>
              <w:t xml:space="preserve"> reading outcomes in 2024/25 show that an increased percentage of disadvantaged pupils met the expected standard and that this is at least in line with national figures.</w:t>
            </w:r>
          </w:p>
        </w:tc>
      </w:tr>
      <w:tr w:rsidR="005C4429" w14:paraId="5FD7F939" w14:textId="77777777" w:rsidTr="00096C2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45B519" w14:textId="77777777" w:rsidR="005C4429" w:rsidRPr="00D27FFB" w:rsidRDefault="005C4429" w:rsidP="00096C21">
            <w:pPr>
              <w:pStyle w:val="TableRow"/>
              <w:spacing w:after="120"/>
              <w:ind w:left="28"/>
              <w:rPr>
                <w:rFonts w:cs="Arial"/>
                <w:color w:val="0070C0"/>
              </w:rPr>
            </w:pPr>
            <w:r w:rsidRPr="00D27FFB">
              <w:rPr>
                <w:rFonts w:cs="Arial"/>
                <w:color w:val="0070C0"/>
              </w:rPr>
              <w:t xml:space="preserve">Improved maths attainment for disadvantaged pupils at the end of KS2.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416A55" w14:textId="77777777" w:rsidR="005C4429" w:rsidRPr="00D27FFB" w:rsidRDefault="005C4429" w:rsidP="00096C21">
            <w:pPr>
              <w:pStyle w:val="TableRowCentered"/>
              <w:spacing w:after="120"/>
              <w:jc w:val="left"/>
              <w:rPr>
                <w:rFonts w:cs="Arial"/>
                <w:color w:val="0070C0"/>
                <w:szCs w:val="24"/>
                <w:lang w:eastAsia="en-US"/>
              </w:rPr>
            </w:pPr>
            <w:r w:rsidRPr="00D27FFB">
              <w:rPr>
                <w:rFonts w:cs="Arial"/>
                <w:color w:val="0070C0"/>
              </w:rPr>
              <w:t>KS2</w:t>
            </w:r>
            <w:r w:rsidRPr="00D27FFB">
              <w:rPr>
                <w:rFonts w:cs="Arial"/>
                <w:color w:val="0070C0"/>
                <w:szCs w:val="24"/>
                <w:lang w:eastAsia="en-US"/>
              </w:rPr>
              <w:t xml:space="preserve"> maths outcomes in 2024/25 show that </w:t>
            </w:r>
            <w:r w:rsidRPr="00D27FFB">
              <w:rPr>
                <w:rFonts w:cs="Arial"/>
                <w:color w:val="0070C0"/>
                <w:lang w:eastAsia="en-US"/>
              </w:rPr>
              <w:t xml:space="preserve">an increased percentage </w:t>
            </w:r>
            <w:r w:rsidRPr="00D27FFB">
              <w:rPr>
                <w:rStyle w:val="CommentReference"/>
                <w:color w:val="0070C0"/>
              </w:rPr>
              <w:t>of disadvantaged pupils met the expected standard and that this is at least in line with national figures.</w:t>
            </w:r>
          </w:p>
          <w:p w14:paraId="4E990815" w14:textId="77777777" w:rsidR="005C4429" w:rsidRPr="00D27FFB" w:rsidRDefault="005C4429" w:rsidP="00096C21">
            <w:pPr>
              <w:pStyle w:val="TableRowCentered"/>
              <w:ind w:left="0"/>
              <w:jc w:val="left"/>
              <w:rPr>
                <w:rFonts w:cs="Arial"/>
                <w:color w:val="0070C0"/>
                <w:szCs w:val="24"/>
                <w:lang w:eastAsia="en-US"/>
              </w:rPr>
            </w:pPr>
          </w:p>
        </w:tc>
      </w:tr>
      <w:tr w:rsidR="005C4429" w:rsidRPr="00B32FF3" w14:paraId="550223B5" w14:textId="77777777" w:rsidTr="00096C2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80F99D" w14:textId="77777777" w:rsidR="005C4429" w:rsidRPr="00D27FFB" w:rsidRDefault="005C4429" w:rsidP="00096C21">
            <w:pPr>
              <w:spacing w:before="60" w:line="240" w:lineRule="auto"/>
              <w:ind w:left="29"/>
              <w:rPr>
                <w:rFonts w:cs="Arial"/>
                <w:color w:val="0070C0"/>
              </w:rPr>
            </w:pPr>
            <w:r w:rsidRPr="00D27FFB">
              <w:rPr>
                <w:rFonts w:cs="Arial"/>
                <w:color w:val="0070C0"/>
              </w:rPr>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F4EA2F" w14:textId="77777777" w:rsidR="005C4429" w:rsidRPr="00D27FFB" w:rsidRDefault="005C4429" w:rsidP="00096C21">
            <w:pPr>
              <w:suppressAutoHyphens w:val="0"/>
              <w:autoSpaceDN/>
              <w:spacing w:before="60" w:after="60" w:line="240" w:lineRule="auto"/>
              <w:ind w:left="34" w:right="57"/>
              <w:rPr>
                <w:rFonts w:cs="Arial"/>
                <w:color w:val="0070C0"/>
              </w:rPr>
            </w:pPr>
            <w:r w:rsidRPr="00D27FFB">
              <w:rPr>
                <w:rFonts w:cs="Arial"/>
                <w:color w:val="0070C0"/>
              </w:rPr>
              <w:t>Sustained high levels of wellbeing from 2024/25 demonstrated by:</w:t>
            </w:r>
          </w:p>
          <w:p w14:paraId="57C8C126" w14:textId="77777777" w:rsidR="005C4429" w:rsidRPr="00D27FFB" w:rsidRDefault="005C4429" w:rsidP="005C4429">
            <w:pPr>
              <w:pStyle w:val="ListParagraph"/>
              <w:numPr>
                <w:ilvl w:val="0"/>
                <w:numId w:val="5"/>
              </w:numPr>
              <w:suppressAutoHyphens w:val="0"/>
              <w:autoSpaceDN/>
              <w:spacing w:before="60" w:after="120" w:line="240" w:lineRule="auto"/>
              <w:ind w:right="57" w:hanging="357"/>
              <w:contextualSpacing w:val="0"/>
              <w:rPr>
                <w:rFonts w:cs="Arial"/>
                <w:color w:val="0070C0"/>
              </w:rPr>
            </w:pPr>
            <w:r w:rsidRPr="00D27FFB">
              <w:rPr>
                <w:rFonts w:cs="Arial"/>
                <w:color w:val="0070C0"/>
              </w:rPr>
              <w:t>qualitative data from student voice, student and parent surveys and teacher observations</w:t>
            </w:r>
          </w:p>
          <w:p w14:paraId="4BA6B1DC" w14:textId="77777777" w:rsidR="005C4429" w:rsidRPr="00D27FFB" w:rsidRDefault="005C4429" w:rsidP="005C4429">
            <w:pPr>
              <w:pStyle w:val="ListParagraph"/>
              <w:numPr>
                <w:ilvl w:val="0"/>
                <w:numId w:val="5"/>
              </w:numPr>
              <w:suppressAutoHyphens w:val="0"/>
              <w:autoSpaceDN/>
              <w:spacing w:before="60" w:after="120" w:line="240" w:lineRule="auto"/>
              <w:ind w:right="57" w:hanging="357"/>
              <w:contextualSpacing w:val="0"/>
              <w:rPr>
                <w:rFonts w:cs="Arial"/>
                <w:color w:val="0070C0"/>
              </w:rPr>
            </w:pPr>
            <w:r w:rsidRPr="00D27FFB">
              <w:rPr>
                <w:rFonts w:cs="Arial"/>
                <w:color w:val="0070C0"/>
              </w:rPr>
              <w:t xml:space="preserve">a sustained participation in enrichment activities, particularly among disadvantaged pupils – </w:t>
            </w:r>
            <w:proofErr w:type="spellStart"/>
            <w:r w:rsidRPr="00D27FFB">
              <w:rPr>
                <w:rFonts w:cs="Arial"/>
                <w:color w:val="0070C0"/>
              </w:rPr>
              <w:t>e.g</w:t>
            </w:r>
            <w:proofErr w:type="spellEnd"/>
            <w:r w:rsidRPr="00D27FFB">
              <w:rPr>
                <w:rFonts w:cs="Arial"/>
                <w:color w:val="0070C0"/>
              </w:rPr>
              <w:t xml:space="preserve"> sports and residential visits (Key Stage 2)   </w:t>
            </w:r>
          </w:p>
        </w:tc>
      </w:tr>
      <w:tr w:rsidR="005C4429" w:rsidRPr="00B32FF3" w14:paraId="34D0E36F" w14:textId="77777777" w:rsidTr="00096C2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20A7FA" w14:textId="77777777" w:rsidR="005C4429" w:rsidRPr="00D27FFB" w:rsidRDefault="005C4429" w:rsidP="00096C21">
            <w:pPr>
              <w:pStyle w:val="TableRow"/>
              <w:ind w:left="29"/>
              <w:rPr>
                <w:rFonts w:cs="Arial"/>
                <w:color w:val="0070C0"/>
              </w:rPr>
            </w:pPr>
            <w:r w:rsidRPr="00D27FFB">
              <w:rPr>
                <w:rFonts w:cs="Arial"/>
                <w:color w:val="0070C0"/>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D8F7C3" w14:textId="77777777" w:rsidR="005C4429" w:rsidRPr="00D27FFB" w:rsidRDefault="005C4429" w:rsidP="00096C21">
            <w:pPr>
              <w:suppressAutoHyphens w:val="0"/>
              <w:autoSpaceDN/>
              <w:spacing w:before="60" w:after="60" w:line="240" w:lineRule="auto"/>
              <w:ind w:left="57" w:right="57"/>
              <w:rPr>
                <w:rFonts w:cs="Arial"/>
                <w:color w:val="0070C0"/>
              </w:rPr>
            </w:pPr>
            <w:r w:rsidRPr="00D27FFB">
              <w:rPr>
                <w:rFonts w:cs="Arial"/>
                <w:color w:val="0070C0"/>
              </w:rPr>
              <w:t>Sustained high attendance from 2024/25 demonstrated by:</w:t>
            </w:r>
          </w:p>
          <w:p w14:paraId="7FA5DACA" w14:textId="77777777" w:rsidR="005C4429" w:rsidRPr="00D27FFB" w:rsidRDefault="005C4429" w:rsidP="005C4429">
            <w:pPr>
              <w:pStyle w:val="ListParagraph"/>
              <w:numPr>
                <w:ilvl w:val="0"/>
                <w:numId w:val="4"/>
              </w:numPr>
              <w:suppressAutoHyphens w:val="0"/>
              <w:autoSpaceDN/>
              <w:spacing w:before="60" w:after="60" w:line="240" w:lineRule="auto"/>
              <w:ind w:right="57"/>
              <w:rPr>
                <w:rFonts w:cs="Arial"/>
                <w:color w:val="0070C0"/>
              </w:rPr>
            </w:pPr>
            <w:r w:rsidRPr="00D27FFB">
              <w:rPr>
                <w:rFonts w:cs="Arial"/>
                <w:color w:val="0070C0"/>
              </w:rPr>
              <w:t>the overall absence rate for all pupils being no more than 4%, and the attendance gap between disadvantaged pupils and their non-disadvantaged peers being reduced.</w:t>
            </w:r>
          </w:p>
          <w:p w14:paraId="18C76741" w14:textId="77777777" w:rsidR="005C4429" w:rsidRPr="00D27FFB" w:rsidRDefault="005C4429" w:rsidP="005C4429">
            <w:pPr>
              <w:pStyle w:val="ListParagraph"/>
              <w:numPr>
                <w:ilvl w:val="0"/>
                <w:numId w:val="4"/>
              </w:numPr>
              <w:suppressAutoHyphens w:val="0"/>
              <w:autoSpaceDN/>
              <w:spacing w:before="60" w:after="120" w:line="240" w:lineRule="auto"/>
              <w:ind w:left="414" w:right="57" w:hanging="357"/>
              <w:contextualSpacing w:val="0"/>
              <w:rPr>
                <w:rFonts w:cs="Arial"/>
                <w:color w:val="0070C0"/>
              </w:rPr>
            </w:pPr>
            <w:r w:rsidRPr="00D27FFB">
              <w:rPr>
                <w:rFonts w:cs="Arial"/>
                <w:color w:val="0070C0"/>
              </w:rPr>
              <w:lastRenderedPageBreak/>
              <w:t>the percentage of all pupils who are persistently absent being below 10% and the figure among disadvantaged pupils being no more than 5% lower than their peers.</w:t>
            </w:r>
          </w:p>
        </w:tc>
      </w:tr>
    </w:tbl>
    <w:p w14:paraId="4CB1E35A" w14:textId="77777777" w:rsidR="005C4429" w:rsidRDefault="005C4429" w:rsidP="005C4429">
      <w:pPr>
        <w:suppressAutoHyphens w:val="0"/>
        <w:spacing w:after="0" w:line="240" w:lineRule="auto"/>
        <w:rPr>
          <w:b/>
          <w:color w:val="104F75"/>
          <w:sz w:val="32"/>
          <w:szCs w:val="32"/>
        </w:rPr>
      </w:pPr>
      <w:r>
        <w:lastRenderedPageBreak/>
        <w:br w:type="page"/>
      </w:r>
    </w:p>
    <w:p w14:paraId="5F6BDF37" w14:textId="77777777" w:rsidR="005C4429" w:rsidRDefault="005C4429" w:rsidP="005C4429">
      <w:pPr>
        <w:pStyle w:val="Heading2"/>
      </w:pPr>
      <w:r>
        <w:lastRenderedPageBreak/>
        <w:t>Activity in this academic year</w:t>
      </w:r>
    </w:p>
    <w:p w14:paraId="485F33EC" w14:textId="77777777" w:rsidR="005C4429" w:rsidRDefault="005C4429" w:rsidP="005C4429">
      <w:pPr>
        <w:spacing w:after="480"/>
      </w:pPr>
      <w:r>
        <w:t xml:space="preserve">This details how we intend to spend our pupil premium (and recovery premium funding) </w:t>
      </w:r>
      <w:r>
        <w:rPr>
          <w:b/>
          <w:bCs/>
        </w:rPr>
        <w:t>this academic year</w:t>
      </w:r>
      <w:r>
        <w:t xml:space="preserve"> to address the challenges listed above.</w:t>
      </w:r>
    </w:p>
    <w:p w14:paraId="0757B0A4" w14:textId="77777777" w:rsidR="005C4429" w:rsidRDefault="005C4429" w:rsidP="005C4429">
      <w:pPr>
        <w:pStyle w:val="Heading3"/>
      </w:pPr>
      <w:r>
        <w:t>Teaching (for example, CPD, recruitment and retention)</w:t>
      </w:r>
    </w:p>
    <w:p w14:paraId="4A203721" w14:textId="77777777" w:rsidR="005C4429" w:rsidRPr="00750C33" w:rsidRDefault="005C4429" w:rsidP="005C4429">
      <w:pPr>
        <w:rPr>
          <w:color w:val="0070C0"/>
        </w:rPr>
      </w:pPr>
      <w:r>
        <w:t xml:space="preserve">Budgeted cost: </w:t>
      </w:r>
      <w:r w:rsidRPr="00D27FFB">
        <w:rPr>
          <w:b/>
          <w:bCs/>
          <w:color w:val="0070C0"/>
        </w:rPr>
        <w:t>£</w:t>
      </w:r>
      <w:r>
        <w:rPr>
          <w:b/>
          <w:bCs/>
          <w:color w:val="0070C0"/>
        </w:rPr>
        <w:t>5</w:t>
      </w:r>
      <w:r w:rsidRPr="00D27FFB">
        <w:rPr>
          <w:b/>
          <w:bCs/>
          <w:color w:val="0070C0"/>
        </w:rPr>
        <w:t>000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5C4429" w14:paraId="5A28BA7F" w14:textId="77777777" w:rsidTr="00096C21">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0EFC5A1" w14:textId="77777777" w:rsidR="005C4429" w:rsidRDefault="005C4429" w:rsidP="00096C21">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97D86C2" w14:textId="77777777" w:rsidR="005C4429" w:rsidRDefault="005C4429" w:rsidP="00096C21">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FA78F13" w14:textId="77777777" w:rsidR="005C4429" w:rsidRDefault="005C4429" w:rsidP="00096C21">
            <w:pPr>
              <w:pStyle w:val="TableHeader"/>
              <w:jc w:val="left"/>
            </w:pPr>
            <w:r>
              <w:t>Challenge number(s) addressed</w:t>
            </w:r>
          </w:p>
        </w:tc>
      </w:tr>
      <w:tr w:rsidR="005C4429" w14:paraId="319F8296" w14:textId="77777777" w:rsidTr="00096C21">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8777DF" w14:textId="77777777" w:rsidR="005C4429" w:rsidRPr="00237B30" w:rsidRDefault="005C4429" w:rsidP="00096C21">
            <w:pPr>
              <w:pStyle w:val="TableRow"/>
              <w:spacing w:after="240"/>
              <w:ind w:left="29"/>
              <w:rPr>
                <w:rFonts w:cs="Arial"/>
                <w:color w:val="0070C0"/>
                <w:shd w:val="clear" w:color="auto" w:fill="FFFFFF"/>
              </w:rPr>
            </w:pPr>
            <w:r w:rsidRPr="00237B30">
              <w:rPr>
                <w:iCs/>
                <w:color w:val="0070C0"/>
                <w:lang w:val="en-US"/>
              </w:rPr>
              <w:t xml:space="preserve">Purchase of </w:t>
            </w:r>
            <w:proofErr w:type="spellStart"/>
            <w:r w:rsidRPr="00237B30">
              <w:rPr>
                <w:iCs/>
                <w:color w:val="0070C0"/>
                <w:lang w:val="en-US"/>
              </w:rPr>
              <w:t>standardised</w:t>
            </w:r>
            <w:proofErr w:type="spellEnd"/>
            <w:r w:rsidRPr="00237B30">
              <w:rPr>
                <w:iCs/>
                <w:color w:val="0070C0"/>
                <w:lang w:val="en-US"/>
              </w:rPr>
              <w:t xml:space="preserve"> diagnostic assessments. </w:t>
            </w:r>
          </w:p>
          <w:p w14:paraId="530E88C4" w14:textId="77777777" w:rsidR="005C4429" w:rsidRPr="00E27862" w:rsidRDefault="005C4429" w:rsidP="00096C21">
            <w:pPr>
              <w:pStyle w:val="TableRow"/>
              <w:spacing w:after="240"/>
              <w:ind w:left="29"/>
              <w:rPr>
                <w:rFonts w:cs="Arial"/>
                <w:color w:val="auto"/>
                <w:shd w:val="clear" w:color="auto" w:fill="FFFFFF"/>
              </w:rPr>
            </w:pPr>
            <w:r w:rsidRPr="00237B30">
              <w:rPr>
                <w:rFonts w:cs="Arial"/>
                <w:color w:val="0070C0"/>
                <w:shd w:val="clear" w:color="auto" w:fill="FFFFFF"/>
              </w:rPr>
              <w:t>Training for staff to ensure assessments are interpreted and administered correctly</w:t>
            </w:r>
            <w:r w:rsidRPr="00E27862">
              <w:rPr>
                <w:rFonts w:cs="Arial"/>
                <w:color w:val="auto"/>
                <w:shd w:val="clear" w:color="auto" w:fill="FFFFFF"/>
              </w:rPr>
              <w:t>.</w:t>
            </w:r>
            <w:r>
              <w:rPr>
                <w:rFonts w:cs="Arial"/>
                <w:color w:val="auto"/>
                <w:shd w:val="clear" w:color="auto" w:fill="FFFFFF"/>
              </w:rPr>
              <w:t xml:space="preserve"> </w:t>
            </w:r>
            <w:r w:rsidRPr="00AA5BCC">
              <w:rPr>
                <w:rFonts w:cs="Arial"/>
                <w:color w:val="0070C0"/>
                <w:shd w:val="clear" w:color="auto" w:fill="FFFFFF"/>
              </w:rPr>
              <w:t>The school uses the NFER tests for years 1 – 6 in Reading, Maths and GPS.</w:t>
            </w:r>
            <w:r>
              <w:rPr>
                <w:rFonts w:cs="Arial"/>
                <w:color w:val="0070C0"/>
                <w:shd w:val="clear" w:color="auto" w:fill="FFFFFF"/>
              </w:rPr>
              <w:t xml:space="preserve"> This will be for Autumn, Spring and Summer assessments.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A1B07A" w14:textId="77777777" w:rsidR="005C4429" w:rsidRPr="00237B30" w:rsidRDefault="005C4429" w:rsidP="00096C21">
            <w:pPr>
              <w:pStyle w:val="TableRowCentered"/>
              <w:jc w:val="left"/>
              <w:rPr>
                <w:color w:val="0070C0"/>
                <w:szCs w:val="24"/>
              </w:rPr>
            </w:pPr>
            <w:r w:rsidRPr="00237B30">
              <w:rPr>
                <w:color w:val="0070C0"/>
                <w:szCs w:val="24"/>
              </w:rPr>
              <w:t>Standardised tests can provide reliable insights into the specific strengths and weaknesses of each pupil to help ensure they receive the correct additional support through interventions or teacher instruction:</w:t>
            </w:r>
          </w:p>
          <w:p w14:paraId="28FC1A07" w14:textId="77777777" w:rsidR="005C4429" w:rsidRPr="00E27862" w:rsidRDefault="00F269AB" w:rsidP="00096C21">
            <w:pPr>
              <w:pStyle w:val="TableRowCentered"/>
              <w:spacing w:after="120"/>
              <w:jc w:val="left"/>
              <w:rPr>
                <w:color w:val="auto"/>
                <w:szCs w:val="24"/>
              </w:rPr>
            </w:pPr>
            <w:hyperlink r:id="rId7" w:history="1">
              <w:r w:rsidR="005C4429" w:rsidRPr="00E700F5">
                <w:rPr>
                  <w:color w:val="0070C0"/>
                  <w:szCs w:val="24"/>
                  <w:u w:val="single"/>
                </w:rPr>
                <w:t>Standardised tests | Assessing and Monitoring Pupil Progress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7F52FC" w14:textId="77777777" w:rsidR="005C4429" w:rsidRPr="00E27862" w:rsidRDefault="005C4429" w:rsidP="00096C21">
            <w:pPr>
              <w:pStyle w:val="TableRowCentered"/>
              <w:jc w:val="left"/>
              <w:rPr>
                <w:color w:val="auto"/>
                <w:szCs w:val="24"/>
              </w:rPr>
            </w:pPr>
            <w:r w:rsidRPr="00E27862">
              <w:rPr>
                <w:color w:val="auto"/>
                <w:szCs w:val="24"/>
              </w:rPr>
              <w:t xml:space="preserve">1, 2, 3, 4 </w:t>
            </w:r>
          </w:p>
        </w:tc>
      </w:tr>
      <w:tr w:rsidR="005C4429" w14:paraId="178672E0" w14:textId="77777777" w:rsidTr="00096C21">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6183B1" w14:textId="77777777" w:rsidR="005C4429" w:rsidRPr="00E27862" w:rsidRDefault="005C4429" w:rsidP="00096C21">
            <w:pPr>
              <w:suppressAutoHyphens w:val="0"/>
              <w:autoSpaceDN/>
              <w:spacing w:before="60" w:line="240" w:lineRule="auto"/>
              <w:ind w:left="29" w:right="57"/>
              <w:rPr>
                <w:iCs/>
                <w:color w:val="auto"/>
                <w:lang w:val="en-US"/>
              </w:rPr>
            </w:pPr>
            <w:r w:rsidRPr="00237B30">
              <w:rPr>
                <w:iCs/>
                <w:color w:val="0070C0"/>
                <w:lang w:val="en-US"/>
              </w:rPr>
              <w:t xml:space="preserve">Embedding dialogic activities across the school curriculum. These can support pupils to articulate key ideas, consolidate understanding and extend vocabulary. </w:t>
            </w:r>
            <w:r w:rsidRPr="00AA5BCC">
              <w:rPr>
                <w:iCs/>
                <w:color w:val="0070C0"/>
                <w:lang w:val="en-US"/>
              </w:rPr>
              <w:t xml:space="preserve">Resources with a focus on key vocabulary have been purchased for Art, History, Geography, </w:t>
            </w:r>
            <w:proofErr w:type="gramStart"/>
            <w:r w:rsidRPr="00AA5BCC">
              <w:rPr>
                <w:iCs/>
                <w:color w:val="0070C0"/>
                <w:lang w:val="en-US"/>
              </w:rPr>
              <w:t>Science in particular</w:t>
            </w:r>
            <w:proofErr w:type="gramEnd"/>
            <w:r>
              <w:rPr>
                <w:iCs/>
                <w:color w:val="auto"/>
                <w:lang w:val="en-US"/>
              </w:rPr>
              <w:t>.</w:t>
            </w:r>
          </w:p>
          <w:p w14:paraId="6B05F6EA" w14:textId="77777777" w:rsidR="005C4429" w:rsidRPr="00E27862" w:rsidRDefault="005C4429" w:rsidP="00096C21">
            <w:pPr>
              <w:suppressAutoHyphens w:val="0"/>
              <w:autoSpaceDN/>
              <w:spacing w:before="60" w:after="120" w:line="240" w:lineRule="auto"/>
              <w:ind w:left="57" w:right="57"/>
              <w:rPr>
                <w:color w:val="auto"/>
              </w:rPr>
            </w:pPr>
            <w:r w:rsidRPr="00237B30">
              <w:rPr>
                <w:color w:val="0070C0"/>
              </w:rPr>
              <w:t xml:space="preserve">We will purchase resources and fund ongoing teacher training and release time.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DE5223" w14:textId="77777777" w:rsidR="005C4429" w:rsidRPr="00237B30" w:rsidRDefault="005C4429" w:rsidP="00096C21">
            <w:pPr>
              <w:suppressAutoHyphens w:val="0"/>
              <w:autoSpaceDN/>
              <w:spacing w:before="60" w:after="60" w:line="240" w:lineRule="auto"/>
              <w:ind w:left="57" w:right="57"/>
              <w:rPr>
                <w:rFonts w:cs="Arial"/>
                <w:color w:val="0070C0"/>
              </w:rPr>
            </w:pPr>
            <w:r w:rsidRPr="00237B30">
              <w:rPr>
                <w:rFonts w:cs="Arial"/>
                <w:color w:val="0070C0"/>
              </w:rPr>
              <w:t>There is a strong evidence base that suggests oral language interventions, including dialogic activities such as high-quality classroom discussion, are inexpensive to implement with high impacts on reading:</w:t>
            </w:r>
          </w:p>
          <w:p w14:paraId="1201EE8C" w14:textId="77777777" w:rsidR="005C4429" w:rsidRPr="00E27862" w:rsidRDefault="00F269AB" w:rsidP="00096C21">
            <w:pPr>
              <w:suppressAutoHyphens w:val="0"/>
              <w:autoSpaceDN/>
              <w:spacing w:before="60" w:after="60" w:line="240" w:lineRule="auto"/>
              <w:ind w:left="57" w:right="57"/>
              <w:rPr>
                <w:color w:val="auto"/>
              </w:rPr>
            </w:pPr>
            <w:hyperlink r:id="rId8" w:history="1">
              <w:r w:rsidR="005C4429" w:rsidRPr="00391C6D">
                <w:rPr>
                  <w:rFonts w:cs="Arial"/>
                  <w:color w:val="0070C0"/>
                  <w:u w:val="single"/>
                </w:rPr>
                <w:t>Oral language interventions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291E90" w14:textId="77777777" w:rsidR="005C4429" w:rsidRPr="00E27862" w:rsidRDefault="005C4429" w:rsidP="00096C21">
            <w:pPr>
              <w:pStyle w:val="TableRowCentered"/>
              <w:jc w:val="left"/>
              <w:rPr>
                <w:color w:val="auto"/>
                <w:sz w:val="22"/>
                <w:szCs w:val="22"/>
              </w:rPr>
            </w:pPr>
            <w:r>
              <w:rPr>
                <w:color w:val="auto"/>
                <w:sz w:val="22"/>
                <w:szCs w:val="22"/>
              </w:rPr>
              <w:t>1</w:t>
            </w:r>
          </w:p>
        </w:tc>
      </w:tr>
      <w:tr w:rsidR="005C4429" w14:paraId="5E6E801E" w14:textId="77777777" w:rsidTr="00096C21">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F1B8E5" w14:textId="77777777" w:rsidR="005C4429" w:rsidRPr="00E27862" w:rsidRDefault="005C4429" w:rsidP="00096C21">
            <w:pPr>
              <w:suppressAutoHyphens w:val="0"/>
              <w:autoSpaceDN/>
              <w:spacing w:before="60" w:after="120" w:line="240" w:lineRule="auto"/>
              <w:ind w:left="29" w:right="57"/>
              <w:rPr>
                <w:rFonts w:cs="Arial"/>
                <w:iCs/>
                <w:color w:val="auto"/>
              </w:rPr>
            </w:pPr>
            <w:r w:rsidRPr="00237B30">
              <w:rPr>
                <w:rFonts w:cs="Arial"/>
                <w:iCs/>
                <w:color w:val="0070C0"/>
              </w:rPr>
              <w:t xml:space="preserve">Purchase of a </w:t>
            </w:r>
            <w:hyperlink r:id="rId9" w:history="1">
              <w:r w:rsidRPr="00237B30">
                <w:rPr>
                  <w:rStyle w:val="Hyperlink"/>
                  <w:rFonts w:cs="Arial"/>
                  <w:iCs/>
                  <w:color w:val="0070C0"/>
                </w:rPr>
                <w:t>D</w:t>
              </w:r>
              <w:r w:rsidRPr="00237B30">
                <w:rPr>
                  <w:rStyle w:val="Hyperlink"/>
                  <w:color w:val="0070C0"/>
                </w:rPr>
                <w:t xml:space="preserve">fE </w:t>
              </w:r>
              <w:r w:rsidRPr="00237B30">
                <w:rPr>
                  <w:rStyle w:val="Hyperlink"/>
                  <w:rFonts w:cs="Arial"/>
                  <w:iCs/>
                  <w:color w:val="0070C0"/>
                </w:rPr>
                <w:t>validated Systematic Synthetic Phonics programme</w:t>
              </w:r>
            </w:hyperlink>
            <w:r w:rsidRPr="00237B30">
              <w:rPr>
                <w:rFonts w:cs="Arial"/>
                <w:iCs/>
                <w:color w:val="0070C0"/>
              </w:rPr>
              <w:t xml:space="preserve"> to secure stronger phonics teaching for all pupils. T</w:t>
            </w:r>
            <w:r w:rsidRPr="00E52638">
              <w:rPr>
                <w:rFonts w:cs="Arial"/>
                <w:iCs/>
                <w:color w:val="0070C0"/>
              </w:rPr>
              <w:t>he school has worked with an English Hub School to update staff traini</w:t>
            </w:r>
            <w:r>
              <w:rPr>
                <w:rFonts w:cs="Arial"/>
                <w:iCs/>
                <w:color w:val="0070C0"/>
              </w:rPr>
              <w:t xml:space="preserve">ng in phonics across the school </w:t>
            </w:r>
            <w:r>
              <w:rPr>
                <w:rFonts w:cs="Arial"/>
                <w:iCs/>
                <w:color w:val="0070C0"/>
              </w:rPr>
              <w:lastRenderedPageBreak/>
              <w:t xml:space="preserve">and to purchase </w:t>
            </w:r>
            <w:proofErr w:type="gramStart"/>
            <w:r>
              <w:rPr>
                <w:rFonts w:cs="Arial"/>
                <w:iCs/>
                <w:color w:val="0070C0"/>
              </w:rPr>
              <w:t>fully-decodable</w:t>
            </w:r>
            <w:proofErr w:type="gramEnd"/>
            <w:r>
              <w:rPr>
                <w:rFonts w:cs="Arial"/>
                <w:iCs/>
                <w:color w:val="0070C0"/>
              </w:rPr>
              <w:t xml:space="preserve"> books.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4EE18A" w14:textId="77777777" w:rsidR="005C4429" w:rsidRPr="00237B30" w:rsidRDefault="005C4429" w:rsidP="00096C21">
            <w:pPr>
              <w:pStyle w:val="TableRowCentered"/>
              <w:jc w:val="left"/>
              <w:rPr>
                <w:rFonts w:cs="Arial"/>
                <w:color w:val="0070C0"/>
                <w:szCs w:val="24"/>
              </w:rPr>
            </w:pPr>
            <w:r w:rsidRPr="00237B30">
              <w:rPr>
                <w:rFonts w:cs="Arial"/>
                <w:color w:val="0070C0"/>
                <w:szCs w:val="24"/>
              </w:rPr>
              <w:lastRenderedPageBreak/>
              <w:t xml:space="preserve">Phonics approaches have a strong evidence base that indicates a positive impact on the accuracy of word reading (though not necessarily comprehension), particularly for disadvantaged pupils: </w:t>
            </w:r>
          </w:p>
          <w:p w14:paraId="242F3564" w14:textId="77777777" w:rsidR="005C4429" w:rsidRPr="00E27862" w:rsidRDefault="00F269AB" w:rsidP="00096C21">
            <w:pPr>
              <w:pStyle w:val="TableRowCentered"/>
              <w:spacing w:after="120"/>
              <w:jc w:val="left"/>
              <w:rPr>
                <w:rFonts w:cs="Arial"/>
                <w:color w:val="auto"/>
                <w:szCs w:val="24"/>
              </w:rPr>
            </w:pPr>
            <w:hyperlink r:id="rId10" w:history="1">
              <w:r w:rsidR="005C4429" w:rsidRPr="00D01A6D">
                <w:rPr>
                  <w:color w:val="0070C0"/>
                  <w:szCs w:val="24"/>
                  <w:u w:val="single"/>
                </w:rPr>
                <w:t>Phonics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1FF107" w14:textId="77777777" w:rsidR="005C4429" w:rsidRPr="00E27862" w:rsidRDefault="005C4429" w:rsidP="00096C21">
            <w:pPr>
              <w:pStyle w:val="TableRowCentered"/>
              <w:jc w:val="left"/>
              <w:rPr>
                <w:color w:val="auto"/>
                <w:szCs w:val="24"/>
              </w:rPr>
            </w:pPr>
            <w:r>
              <w:rPr>
                <w:color w:val="auto"/>
                <w:szCs w:val="24"/>
              </w:rPr>
              <w:t>2</w:t>
            </w:r>
          </w:p>
        </w:tc>
      </w:tr>
      <w:tr w:rsidR="005C4429" w14:paraId="7F3AA458" w14:textId="77777777" w:rsidTr="00096C21">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35F24A" w14:textId="77777777" w:rsidR="005C4429" w:rsidRPr="00237B30" w:rsidRDefault="005C4429" w:rsidP="00096C21">
            <w:pPr>
              <w:spacing w:before="60" w:after="120" w:line="240" w:lineRule="auto"/>
              <w:ind w:left="28" w:right="57"/>
              <w:rPr>
                <w:rFonts w:cs="Arial"/>
                <w:color w:val="0070C0"/>
              </w:rPr>
            </w:pPr>
            <w:r w:rsidRPr="00237B30">
              <w:rPr>
                <w:color w:val="0070C0"/>
              </w:rPr>
              <w:t>Enhancement of our maths teaching and curriculum planning in line with DfE and EEF guidance.</w:t>
            </w:r>
          </w:p>
          <w:p w14:paraId="409CD03B" w14:textId="77777777" w:rsidR="005C4429" w:rsidRDefault="005C4429" w:rsidP="00096C21">
            <w:pPr>
              <w:suppressAutoHyphens w:val="0"/>
              <w:autoSpaceDN/>
              <w:spacing w:before="60" w:after="120" w:line="240" w:lineRule="auto"/>
              <w:ind w:left="28" w:right="57"/>
              <w:rPr>
                <w:color w:val="0070C0"/>
              </w:rPr>
            </w:pPr>
            <w:r w:rsidRPr="00237B30">
              <w:rPr>
                <w:color w:val="0070C0"/>
              </w:rPr>
              <w:t>We will fund teacher release time to embed key elements of guidance in school and to access Maths Hub resources and CPD (including Teaching for Mastery training).</w:t>
            </w:r>
          </w:p>
          <w:p w14:paraId="5AED4EFC" w14:textId="77777777" w:rsidR="005C4429" w:rsidRPr="00E27862" w:rsidRDefault="005C4429" w:rsidP="00096C21">
            <w:pPr>
              <w:suppressAutoHyphens w:val="0"/>
              <w:autoSpaceDN/>
              <w:spacing w:before="60" w:after="120" w:line="240" w:lineRule="auto"/>
              <w:ind w:left="28" w:right="57"/>
              <w:rPr>
                <w:rFonts w:cs="Arial"/>
                <w:iCs/>
                <w:color w:val="auto"/>
              </w:rPr>
            </w:pPr>
            <w:r>
              <w:rPr>
                <w:color w:val="0070C0"/>
              </w:rPr>
              <w:t>Funding for maths resources to support teaching in mixed-age classes.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FBF46F" w14:textId="77777777" w:rsidR="005C4429" w:rsidRPr="00237B30" w:rsidRDefault="005C4429" w:rsidP="00096C21">
            <w:pPr>
              <w:suppressAutoHyphens w:val="0"/>
              <w:autoSpaceDN/>
              <w:spacing w:before="60" w:after="60" w:line="240" w:lineRule="auto"/>
              <w:ind w:left="57" w:right="57"/>
              <w:rPr>
                <w:rFonts w:cs="Arial"/>
                <w:iCs/>
                <w:color w:val="0070C0"/>
              </w:rPr>
            </w:pPr>
            <w:r w:rsidRPr="00237B30">
              <w:rPr>
                <w:rFonts w:cs="Arial"/>
                <w:iCs/>
                <w:color w:val="0070C0"/>
              </w:rPr>
              <w:t xml:space="preserve">The DfE non-statutory guidance has been produced in conjunction with the National Centre for Excellence in the Teaching of Mathematics, drawing on evidence-based approaches: </w:t>
            </w:r>
          </w:p>
          <w:p w14:paraId="48DD2CD3" w14:textId="77777777" w:rsidR="005C4429" w:rsidRPr="00237B30" w:rsidRDefault="00F269AB" w:rsidP="00096C21">
            <w:pPr>
              <w:suppressAutoHyphens w:val="0"/>
              <w:autoSpaceDN/>
              <w:spacing w:before="60" w:after="120" w:line="240" w:lineRule="auto"/>
              <w:ind w:left="57" w:right="57"/>
              <w:rPr>
                <w:rFonts w:cs="Arial"/>
                <w:iCs/>
                <w:color w:val="0070C0"/>
              </w:rPr>
            </w:pPr>
            <w:hyperlink r:id="rId11" w:history="1">
              <w:r w:rsidR="005C4429" w:rsidRPr="00237B30">
                <w:rPr>
                  <w:color w:val="0070C0"/>
                  <w:u w:val="single"/>
                </w:rPr>
                <w:t>Maths_guidance_KS_1_and_2.pdf (publishing.service.gov.uk)</w:t>
              </w:r>
            </w:hyperlink>
          </w:p>
          <w:p w14:paraId="680D8712" w14:textId="77777777" w:rsidR="005C4429" w:rsidRPr="00237B30" w:rsidRDefault="005C4429" w:rsidP="00096C21">
            <w:pPr>
              <w:suppressAutoHyphens w:val="0"/>
              <w:autoSpaceDN/>
              <w:spacing w:before="120" w:after="60" w:line="240" w:lineRule="auto"/>
              <w:ind w:left="57" w:right="57"/>
              <w:rPr>
                <w:rFonts w:cs="Arial"/>
                <w:color w:val="0070C0"/>
              </w:rPr>
            </w:pPr>
            <w:r w:rsidRPr="00237B30">
              <w:rPr>
                <w:rFonts w:cs="Arial"/>
                <w:color w:val="0070C0"/>
              </w:rPr>
              <w:t xml:space="preserve">The EEF guidance is based on a range of the best available evidence: </w:t>
            </w:r>
          </w:p>
          <w:p w14:paraId="6A03B75F" w14:textId="77777777" w:rsidR="005C4429" w:rsidRPr="00E27862" w:rsidRDefault="00F269AB" w:rsidP="00096C21">
            <w:pPr>
              <w:suppressAutoHyphens w:val="0"/>
              <w:autoSpaceDN/>
              <w:spacing w:before="60" w:after="120" w:line="240" w:lineRule="auto"/>
              <w:ind w:left="57" w:right="57"/>
              <w:rPr>
                <w:rFonts w:cs="Arial"/>
                <w:color w:val="auto"/>
                <w:u w:val="single"/>
              </w:rPr>
            </w:pPr>
            <w:hyperlink r:id="rId12" w:history="1">
              <w:r w:rsidR="005C4429" w:rsidRPr="00237B30">
                <w:rPr>
                  <w:rStyle w:val="Hyperlink"/>
                  <w:rFonts w:cs="Arial"/>
                  <w:color w:val="0070C0"/>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9E9EB1" w14:textId="77777777" w:rsidR="005C4429" w:rsidRPr="00E27862" w:rsidRDefault="005C4429" w:rsidP="00096C21">
            <w:pPr>
              <w:pStyle w:val="TableRowCentered"/>
              <w:jc w:val="left"/>
              <w:rPr>
                <w:color w:val="auto"/>
                <w:szCs w:val="24"/>
              </w:rPr>
            </w:pPr>
            <w:r>
              <w:rPr>
                <w:color w:val="auto"/>
                <w:szCs w:val="24"/>
              </w:rPr>
              <w:t>3,4</w:t>
            </w:r>
          </w:p>
        </w:tc>
      </w:tr>
      <w:tr w:rsidR="005C4429" w14:paraId="5A6BFA9A" w14:textId="77777777" w:rsidTr="00096C21">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BFBF14" w14:textId="77777777" w:rsidR="005C4429" w:rsidRDefault="005C4429" w:rsidP="00096C21">
            <w:pPr>
              <w:suppressAutoHyphens w:val="0"/>
              <w:autoSpaceDN/>
              <w:spacing w:before="60" w:after="0" w:line="240" w:lineRule="auto"/>
              <w:ind w:left="29"/>
              <w:rPr>
                <w:rFonts w:cs="Arial"/>
                <w:iCs/>
                <w:color w:val="0070C0"/>
                <w:lang w:val="en-US" w:eastAsia="en-US"/>
              </w:rPr>
            </w:pPr>
            <w:r w:rsidRPr="00237B30">
              <w:rPr>
                <w:rFonts w:cs="Arial"/>
                <w:iCs/>
                <w:color w:val="0070C0"/>
                <w:lang w:val="en-US" w:eastAsia="en-US"/>
              </w:rPr>
              <w:t>Improve the quality of social and emotional (SEL) learning.</w:t>
            </w:r>
          </w:p>
          <w:p w14:paraId="62122686" w14:textId="77777777" w:rsidR="007470D2" w:rsidRPr="00237B30" w:rsidRDefault="007470D2" w:rsidP="00096C21">
            <w:pPr>
              <w:suppressAutoHyphens w:val="0"/>
              <w:autoSpaceDN/>
              <w:spacing w:before="60" w:after="0" w:line="240" w:lineRule="auto"/>
              <w:ind w:left="29"/>
              <w:rPr>
                <w:rFonts w:cs="Arial"/>
                <w:iCs/>
                <w:color w:val="0070C0"/>
                <w:lang w:val="en-US" w:eastAsia="en-US"/>
              </w:rPr>
            </w:pPr>
            <w:r>
              <w:rPr>
                <w:rFonts w:cs="Arial"/>
                <w:iCs/>
                <w:color w:val="0070C0"/>
                <w:lang w:val="en-US" w:eastAsia="en-US"/>
              </w:rPr>
              <w:t>Ensure that wider curriculum activities (including residential) are offered to disadvantaged children so that no child misses out.</w:t>
            </w:r>
          </w:p>
          <w:p w14:paraId="6D5CCEB9" w14:textId="77777777" w:rsidR="005C4429" w:rsidRPr="00237B30" w:rsidRDefault="005C4429" w:rsidP="00096C21">
            <w:pPr>
              <w:suppressAutoHyphens w:val="0"/>
              <w:autoSpaceDN/>
              <w:spacing w:after="0" w:line="240" w:lineRule="auto"/>
              <w:rPr>
                <w:rFonts w:cs="Arial"/>
                <w:iCs/>
                <w:color w:val="0070C0"/>
                <w:lang w:val="en-US" w:eastAsia="en-US"/>
              </w:rPr>
            </w:pPr>
          </w:p>
          <w:p w14:paraId="1C738C91" w14:textId="77777777" w:rsidR="005C4429" w:rsidRPr="00237B30" w:rsidRDefault="005C4429" w:rsidP="00096C21">
            <w:pPr>
              <w:suppressAutoHyphens w:val="0"/>
              <w:autoSpaceDN/>
              <w:spacing w:line="240" w:lineRule="auto"/>
              <w:rPr>
                <w:rFonts w:cs="Arial"/>
                <w:iCs/>
                <w:color w:val="0070C0"/>
                <w:lang w:val="en-US" w:eastAsia="en-US"/>
              </w:rPr>
            </w:pPr>
            <w:r w:rsidRPr="00237B30">
              <w:rPr>
                <w:rFonts w:cs="Arial"/>
                <w:iCs/>
                <w:color w:val="0070C0"/>
                <w:lang w:val="en-US" w:eastAsia="en-US"/>
              </w:rPr>
              <w:t>SEL approaches will be embedded into routine educational practices and supported by professional development and training for staff.</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E445CF" w14:textId="77777777" w:rsidR="005C4429" w:rsidRPr="00237B30" w:rsidRDefault="005C4429" w:rsidP="00096C21">
            <w:pPr>
              <w:pStyle w:val="TableRowCentered"/>
              <w:jc w:val="left"/>
              <w:rPr>
                <w:rFonts w:cs="Arial"/>
                <w:color w:val="0070C0"/>
                <w:szCs w:val="24"/>
              </w:rPr>
            </w:pPr>
            <w:r w:rsidRPr="00237B30">
              <w:rPr>
                <w:rFonts w:cs="Arial"/>
                <w:color w:val="0070C0"/>
                <w:szCs w:val="24"/>
              </w:rPr>
              <w:t xml:space="preserve">There is extensive evidence associating childhood social and emotional skills with improved outcomes at school and in later life (e.g., improved academic performance, attitudes, </w:t>
            </w:r>
            <w:proofErr w:type="gramStart"/>
            <w:r w:rsidRPr="00237B30">
              <w:rPr>
                <w:rFonts w:cs="Arial"/>
                <w:color w:val="0070C0"/>
                <w:szCs w:val="24"/>
              </w:rPr>
              <w:t>behaviour</w:t>
            </w:r>
            <w:proofErr w:type="gramEnd"/>
            <w:r w:rsidRPr="00237B30">
              <w:rPr>
                <w:rFonts w:cs="Arial"/>
                <w:color w:val="0070C0"/>
                <w:szCs w:val="24"/>
              </w:rPr>
              <w:t xml:space="preserve"> and relationships with peers):</w:t>
            </w:r>
          </w:p>
          <w:p w14:paraId="2B56D358" w14:textId="77777777" w:rsidR="005C4429" w:rsidRPr="00237B30" w:rsidRDefault="00F269AB" w:rsidP="00096C21">
            <w:pPr>
              <w:pStyle w:val="TableRowCentered"/>
              <w:spacing w:after="120"/>
              <w:jc w:val="left"/>
              <w:rPr>
                <w:color w:val="0070C0"/>
                <w:szCs w:val="24"/>
              </w:rPr>
            </w:pPr>
            <w:hyperlink r:id="rId13" w:history="1">
              <w:r w:rsidR="005C4429" w:rsidRPr="00237B30">
                <w:rPr>
                  <w:color w:val="0070C0"/>
                  <w:szCs w:val="24"/>
                  <w:u w:val="single"/>
                </w:rPr>
                <w:t>EEF_Social_and_Emotional_Learning.pdf(educationendowmentfoundation.org.uk)</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F692D6" w14:textId="77777777" w:rsidR="005C4429" w:rsidRPr="00E27862" w:rsidRDefault="005C4429" w:rsidP="00096C21">
            <w:pPr>
              <w:pStyle w:val="TableRowCentered"/>
              <w:jc w:val="left"/>
              <w:rPr>
                <w:color w:val="auto"/>
                <w:szCs w:val="24"/>
                <w:highlight w:val="yellow"/>
              </w:rPr>
            </w:pPr>
            <w:r w:rsidRPr="00E27862">
              <w:rPr>
                <w:color w:val="auto"/>
                <w:szCs w:val="24"/>
              </w:rPr>
              <w:t>5</w:t>
            </w:r>
          </w:p>
        </w:tc>
      </w:tr>
    </w:tbl>
    <w:p w14:paraId="7B79BE22" w14:textId="77777777" w:rsidR="005C4429" w:rsidRDefault="005C4429" w:rsidP="005C4429">
      <w:pPr>
        <w:keepNext/>
        <w:spacing w:after="60"/>
        <w:outlineLvl w:val="1"/>
      </w:pPr>
    </w:p>
    <w:p w14:paraId="0880168A" w14:textId="77777777" w:rsidR="005C4429" w:rsidRDefault="005C4429" w:rsidP="005C4429">
      <w:pPr>
        <w:spacing w:before="240"/>
        <w:rPr>
          <w:b/>
          <w:bCs/>
          <w:color w:val="104F75"/>
          <w:sz w:val="28"/>
          <w:szCs w:val="28"/>
        </w:rPr>
      </w:pPr>
      <w:r>
        <w:rPr>
          <w:b/>
          <w:bCs/>
          <w:color w:val="104F75"/>
          <w:sz w:val="28"/>
          <w:szCs w:val="28"/>
        </w:rPr>
        <w:t xml:space="preserve">Targeted academic support (for example, tutoring, one-to-one support structured interventions) </w:t>
      </w:r>
    </w:p>
    <w:p w14:paraId="34ED6D19" w14:textId="77777777" w:rsidR="005C4429" w:rsidRDefault="005C4429" w:rsidP="005C4429">
      <w:r>
        <w:t xml:space="preserve">Budgeted cost: </w:t>
      </w:r>
      <w:r w:rsidRPr="005C4429">
        <w:rPr>
          <w:b/>
          <w:bCs/>
          <w:color w:val="0070C0"/>
        </w:rPr>
        <w:t>£14000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5C4429" w14:paraId="622E8F7A" w14:textId="77777777" w:rsidTr="00096C21">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7F1E11" w14:textId="77777777" w:rsidR="005C4429" w:rsidRDefault="005C4429" w:rsidP="00096C21">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B13EAE" w14:textId="77777777" w:rsidR="005C4429" w:rsidRDefault="005C4429" w:rsidP="00096C21">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0BE5E25" w14:textId="77777777" w:rsidR="005C4429" w:rsidRDefault="005C4429" w:rsidP="00096C21">
            <w:pPr>
              <w:pStyle w:val="TableHeader"/>
              <w:jc w:val="left"/>
            </w:pPr>
            <w:r>
              <w:t>Challenge number(s) addressed</w:t>
            </w:r>
          </w:p>
        </w:tc>
      </w:tr>
      <w:tr w:rsidR="005C4429" w14:paraId="3C7B41EE" w14:textId="77777777" w:rsidTr="00096C2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31396" w14:textId="77777777" w:rsidR="005C4429" w:rsidRPr="00D27FFB" w:rsidRDefault="005C4429" w:rsidP="00096C21">
            <w:pPr>
              <w:pStyle w:val="TableRow"/>
              <w:spacing w:after="120"/>
              <w:rPr>
                <w:rFonts w:cs="Arial"/>
                <w:iCs/>
                <w:color w:val="0070C0"/>
                <w:lang w:val="en-US"/>
              </w:rPr>
            </w:pPr>
            <w:r w:rsidRPr="00D27FFB">
              <w:rPr>
                <w:rFonts w:cs="Arial"/>
                <w:iCs/>
                <w:color w:val="0070C0"/>
                <w:lang w:val="en-US"/>
              </w:rPr>
              <w:t xml:space="preserve">Purchase of a </w:t>
            </w:r>
            <w:proofErr w:type="spellStart"/>
            <w:r w:rsidRPr="00D27FFB">
              <w:rPr>
                <w:rFonts w:cs="Arial"/>
                <w:iCs/>
                <w:color w:val="0070C0"/>
                <w:lang w:val="en-US"/>
              </w:rPr>
              <w:t>programme</w:t>
            </w:r>
            <w:proofErr w:type="spellEnd"/>
            <w:r w:rsidRPr="00D27FFB">
              <w:rPr>
                <w:rFonts w:cs="Arial"/>
                <w:iCs/>
                <w:color w:val="0070C0"/>
                <w:lang w:val="en-US"/>
              </w:rPr>
              <w:t xml:space="preserve"> to improve listening, narrative and vocabulary skills for disadvantaged pupils </w:t>
            </w:r>
            <w:r w:rsidRPr="00D27FFB">
              <w:rPr>
                <w:rFonts w:cs="Arial"/>
                <w:iCs/>
                <w:color w:val="0070C0"/>
                <w:lang w:val="en-US"/>
              </w:rPr>
              <w:lastRenderedPageBreak/>
              <w:t>who have relatively low spoken language skills.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33A48" w14:textId="77777777" w:rsidR="005C4429" w:rsidRPr="00D27FFB" w:rsidRDefault="005C4429" w:rsidP="00096C21">
            <w:pPr>
              <w:pStyle w:val="TableRowCentered"/>
              <w:jc w:val="left"/>
              <w:rPr>
                <w:rFonts w:cs="Arial"/>
                <w:color w:val="0070C0"/>
                <w:szCs w:val="24"/>
              </w:rPr>
            </w:pPr>
            <w:r w:rsidRPr="00D27FFB">
              <w:rPr>
                <w:rFonts w:cs="Arial"/>
                <w:color w:val="0070C0"/>
                <w:szCs w:val="24"/>
              </w:rPr>
              <w:lastRenderedPageBreak/>
              <w:t>Oral language interventions can have a positive impact on pupils’ language skills. Approaches that focus on speaking, listening and a combination of the two show positive impacts on attainment:</w:t>
            </w:r>
          </w:p>
          <w:p w14:paraId="02EFBF5E" w14:textId="77777777" w:rsidR="005C4429" w:rsidRPr="00D27FFB" w:rsidRDefault="00F269AB" w:rsidP="00096C21">
            <w:pPr>
              <w:pStyle w:val="TableRowCentered"/>
              <w:spacing w:after="120"/>
              <w:jc w:val="left"/>
              <w:rPr>
                <w:color w:val="0070C0"/>
                <w:szCs w:val="24"/>
              </w:rPr>
            </w:pPr>
            <w:hyperlink r:id="rId14" w:history="1">
              <w:r w:rsidR="005C4429" w:rsidRPr="00D27FFB">
                <w:rPr>
                  <w:color w:val="0070C0"/>
                  <w:szCs w:val="24"/>
                  <w:u w:val="single"/>
                </w:rPr>
                <w:t>Oral language interventions | EEF (educationendowmentfoundation.org.uk)</w:t>
              </w:r>
            </w:hyperlink>
          </w:p>
          <w:p w14:paraId="428D1925" w14:textId="77777777" w:rsidR="005C4429" w:rsidRPr="00D27FFB" w:rsidRDefault="005C4429" w:rsidP="00096C21">
            <w:pPr>
              <w:pStyle w:val="TableRowCentered"/>
              <w:spacing w:after="120"/>
              <w:jc w:val="left"/>
              <w:rPr>
                <w:color w:val="0070C0"/>
                <w:szCs w:val="24"/>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A696D" w14:textId="77777777" w:rsidR="005C4429" w:rsidRPr="00295351" w:rsidRDefault="005C4429" w:rsidP="00096C21">
            <w:pPr>
              <w:pStyle w:val="TableRowCentered"/>
              <w:jc w:val="left"/>
              <w:rPr>
                <w:color w:val="auto"/>
                <w:szCs w:val="22"/>
              </w:rPr>
            </w:pPr>
            <w:r w:rsidRPr="00295351">
              <w:rPr>
                <w:color w:val="auto"/>
                <w:szCs w:val="22"/>
              </w:rPr>
              <w:lastRenderedPageBreak/>
              <w:t>1, 4</w:t>
            </w:r>
          </w:p>
        </w:tc>
      </w:tr>
      <w:tr w:rsidR="005C4429" w14:paraId="6700D2CD" w14:textId="77777777" w:rsidTr="00096C2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D1E4D" w14:textId="77777777" w:rsidR="005C4429" w:rsidRPr="00D27FFB" w:rsidRDefault="005C4429" w:rsidP="00096C21">
            <w:pPr>
              <w:pStyle w:val="TableRow"/>
              <w:rPr>
                <w:rFonts w:cs="Arial"/>
                <w:iCs/>
                <w:color w:val="0070C0"/>
                <w:lang w:val="en-US"/>
              </w:rPr>
            </w:pPr>
            <w:r w:rsidRPr="00D27FFB">
              <w:rPr>
                <w:rFonts w:cs="Arial"/>
                <w:iCs/>
                <w:color w:val="0070C0"/>
                <w:lang w:val="en-US"/>
              </w:rPr>
              <w:t xml:space="preserve">Additional phonics sessions targeted at disadvantaged pupils who require further phonics support. This will be delivered in collaboration with our local English hub.  </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05DD2" w14:textId="77777777" w:rsidR="005C4429" w:rsidRPr="00D27FFB" w:rsidRDefault="005C4429" w:rsidP="00096C21">
            <w:pPr>
              <w:pStyle w:val="TableRowCentered"/>
              <w:jc w:val="left"/>
              <w:rPr>
                <w:rFonts w:cs="Arial"/>
                <w:color w:val="0070C0"/>
                <w:szCs w:val="24"/>
              </w:rPr>
            </w:pPr>
            <w:r w:rsidRPr="00D27FFB">
              <w:rPr>
                <w:rFonts w:cs="Arial"/>
                <w:color w:val="0070C0"/>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083BFFB5" w14:textId="77777777" w:rsidR="005C4429" w:rsidRPr="00D27FFB" w:rsidRDefault="00F269AB" w:rsidP="00096C21">
            <w:pPr>
              <w:pStyle w:val="TableRowCentered"/>
              <w:spacing w:after="120"/>
              <w:jc w:val="left"/>
              <w:rPr>
                <w:color w:val="0070C0"/>
              </w:rPr>
            </w:pPr>
            <w:hyperlink r:id="rId15" w:history="1">
              <w:r w:rsidR="005C4429" w:rsidRPr="00D27FFB">
                <w:rPr>
                  <w:color w:val="0070C0"/>
                  <w:szCs w:val="24"/>
                  <w:u w:val="single"/>
                </w:rPr>
                <w:t>Phonics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D81FF" w14:textId="77777777" w:rsidR="005C4429" w:rsidRPr="00295351" w:rsidRDefault="005C4429" w:rsidP="00096C21">
            <w:pPr>
              <w:pStyle w:val="TableRowCentered"/>
              <w:jc w:val="left"/>
              <w:rPr>
                <w:color w:val="auto"/>
                <w:szCs w:val="22"/>
              </w:rPr>
            </w:pPr>
            <w:r w:rsidRPr="00295351">
              <w:rPr>
                <w:color w:val="auto"/>
                <w:szCs w:val="22"/>
              </w:rPr>
              <w:t>2</w:t>
            </w:r>
          </w:p>
        </w:tc>
      </w:tr>
      <w:tr w:rsidR="005C4429" w14:paraId="409DD279" w14:textId="77777777" w:rsidTr="00096C2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E109" w14:textId="77777777" w:rsidR="005C4429" w:rsidRPr="00D27FFB" w:rsidRDefault="005C4429" w:rsidP="00096C21">
            <w:pPr>
              <w:pStyle w:val="TableRow"/>
              <w:spacing w:after="120"/>
              <w:rPr>
                <w:rFonts w:cs="Arial"/>
                <w:iCs/>
                <w:color w:val="0070C0"/>
                <w:lang w:val="en-US"/>
              </w:rPr>
            </w:pPr>
            <w:r w:rsidRPr="00D27FFB">
              <w:rPr>
                <w:rFonts w:cs="Arial"/>
                <w:iCs/>
                <w:color w:val="0070C0"/>
                <w:lang w:val="en-US"/>
              </w:rPr>
              <w:t>Engaging with the National Tutoring Pro-gramme to provide a blend of tuition, mentoring and school-led tutoring for pupils whose education has been most impacted by the pandemic. A significant proportion of the pupils who receive tutoring will be disadvantaged, including those who are high attainers.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CDE0E" w14:textId="77777777" w:rsidR="005C4429" w:rsidRPr="00D27FFB" w:rsidRDefault="005C4429" w:rsidP="00096C21">
            <w:pPr>
              <w:suppressAutoHyphens w:val="0"/>
              <w:autoSpaceDN/>
              <w:spacing w:before="60" w:after="60" w:line="240" w:lineRule="auto"/>
              <w:ind w:left="57" w:right="57"/>
              <w:rPr>
                <w:color w:val="0070C0"/>
              </w:rPr>
            </w:pPr>
            <w:r w:rsidRPr="00D27FFB">
              <w:rPr>
                <w:color w:val="0070C0"/>
              </w:rPr>
              <w:t>Tuition targeted at specific needs and knowledge gaps can be an effective method to support low attaining pupils or those falling behind, both one-to-one:</w:t>
            </w:r>
          </w:p>
          <w:p w14:paraId="71DF7302" w14:textId="77777777" w:rsidR="005C4429" w:rsidRPr="00D27FFB" w:rsidRDefault="00F269AB" w:rsidP="00096C21">
            <w:pPr>
              <w:suppressAutoHyphens w:val="0"/>
              <w:autoSpaceDN/>
              <w:spacing w:before="60" w:after="60" w:line="240" w:lineRule="auto"/>
              <w:ind w:left="57" w:right="57"/>
              <w:rPr>
                <w:color w:val="0070C0"/>
              </w:rPr>
            </w:pPr>
            <w:hyperlink r:id="rId16" w:history="1">
              <w:r w:rsidR="005C4429" w:rsidRPr="00D27FFB">
                <w:rPr>
                  <w:color w:val="0070C0"/>
                  <w:u w:val="single"/>
                </w:rPr>
                <w:t>One to one tuition | EEF (educationendowmentfoundation.org.uk)</w:t>
              </w:r>
            </w:hyperlink>
          </w:p>
          <w:p w14:paraId="244C0F36" w14:textId="77777777" w:rsidR="005C4429" w:rsidRPr="00D27FFB" w:rsidRDefault="005C4429" w:rsidP="00096C21">
            <w:pPr>
              <w:suppressAutoHyphens w:val="0"/>
              <w:autoSpaceDN/>
              <w:spacing w:before="60" w:after="60" w:line="240" w:lineRule="auto"/>
              <w:ind w:left="57" w:right="57"/>
              <w:rPr>
                <w:color w:val="0070C0"/>
              </w:rPr>
            </w:pPr>
            <w:r w:rsidRPr="00D27FFB">
              <w:rPr>
                <w:color w:val="0070C0"/>
              </w:rPr>
              <w:t>And in small groups:</w:t>
            </w:r>
          </w:p>
          <w:p w14:paraId="14F04B49" w14:textId="77777777" w:rsidR="005C4429" w:rsidRPr="00D27FFB" w:rsidRDefault="00F269AB" w:rsidP="00096C21">
            <w:pPr>
              <w:suppressAutoHyphens w:val="0"/>
              <w:autoSpaceDN/>
              <w:spacing w:before="60" w:after="120" w:line="240" w:lineRule="auto"/>
              <w:ind w:left="57" w:right="57"/>
              <w:rPr>
                <w:color w:val="0070C0"/>
                <w:u w:val="single"/>
              </w:rPr>
            </w:pPr>
            <w:hyperlink r:id="rId17" w:history="1">
              <w:r w:rsidR="005C4429" w:rsidRPr="00D27FFB">
                <w:rPr>
                  <w:color w:val="0070C0"/>
                  <w:u w:val="single"/>
                </w:rPr>
                <w:t>Small group tuition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4D9A1" w14:textId="77777777" w:rsidR="005C4429" w:rsidRPr="00295351" w:rsidRDefault="005C4429" w:rsidP="00096C21">
            <w:pPr>
              <w:pStyle w:val="TableRowCentered"/>
              <w:jc w:val="left"/>
              <w:rPr>
                <w:color w:val="auto"/>
                <w:szCs w:val="22"/>
              </w:rPr>
            </w:pPr>
            <w:r w:rsidRPr="00295351">
              <w:rPr>
                <w:color w:val="auto"/>
                <w:szCs w:val="22"/>
              </w:rPr>
              <w:t>4</w:t>
            </w:r>
          </w:p>
        </w:tc>
      </w:tr>
    </w:tbl>
    <w:p w14:paraId="01A055C3" w14:textId="77777777" w:rsidR="005C4429" w:rsidRDefault="005C4429" w:rsidP="005C4429">
      <w:pPr>
        <w:spacing w:before="480"/>
        <w:rPr>
          <w:b/>
          <w:color w:val="104F75"/>
          <w:sz w:val="28"/>
          <w:szCs w:val="28"/>
        </w:rPr>
      </w:pPr>
      <w:r>
        <w:rPr>
          <w:b/>
          <w:color w:val="104F75"/>
          <w:sz w:val="28"/>
          <w:szCs w:val="28"/>
        </w:rPr>
        <w:t>Wider strategies (for example, related to attendance, behaviour, wellbeing)</w:t>
      </w:r>
    </w:p>
    <w:p w14:paraId="7F06B93B" w14:textId="77777777" w:rsidR="005C4429" w:rsidRPr="00D27FFB" w:rsidRDefault="005C4429" w:rsidP="005C4429">
      <w:pPr>
        <w:spacing w:before="240"/>
        <w:rPr>
          <w:color w:val="0070C0"/>
        </w:rPr>
      </w:pPr>
      <w:r>
        <w:t>Budgeted cost</w:t>
      </w:r>
      <w:r w:rsidRPr="00D27FFB">
        <w:rPr>
          <w:color w:val="0070C0"/>
        </w:rPr>
        <w:t xml:space="preserve">: </w:t>
      </w:r>
      <w:r w:rsidRPr="00D27FFB">
        <w:rPr>
          <w:b/>
          <w:bCs/>
          <w:color w:val="0070C0"/>
        </w:rPr>
        <w:t>£</w:t>
      </w:r>
      <w:r>
        <w:rPr>
          <w:b/>
          <w:bCs/>
          <w:color w:val="0070C0"/>
        </w:rPr>
        <w:t>8000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5C4429" w14:paraId="6217C119" w14:textId="77777777" w:rsidTr="00096C2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FD10C2" w14:textId="77777777" w:rsidR="005C4429" w:rsidRDefault="005C4429" w:rsidP="00096C21">
            <w:pPr>
              <w:pStyle w:val="TableHeader"/>
              <w:jc w:val="left"/>
            </w:pPr>
            <w: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A78BF4F" w14:textId="77777777" w:rsidR="005C4429" w:rsidRDefault="005C4429" w:rsidP="00096C21">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5503BED" w14:textId="77777777" w:rsidR="005C4429" w:rsidRDefault="005C4429" w:rsidP="00096C21">
            <w:pPr>
              <w:pStyle w:val="TableHeader"/>
              <w:jc w:val="left"/>
            </w:pPr>
            <w:r>
              <w:t>Challenge number(s) addressed</w:t>
            </w:r>
          </w:p>
        </w:tc>
      </w:tr>
      <w:tr w:rsidR="005C4429" w:rsidRPr="00380251" w14:paraId="351A26EF" w14:textId="77777777" w:rsidTr="00096C2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7B94B" w14:textId="77777777" w:rsidR="005C4429" w:rsidRPr="00D27FFB" w:rsidRDefault="005C4429" w:rsidP="00096C21">
            <w:pPr>
              <w:pStyle w:val="TableRow"/>
              <w:spacing w:after="120"/>
              <w:ind w:left="29"/>
              <w:rPr>
                <w:iCs/>
                <w:color w:val="0070C0"/>
                <w:szCs w:val="28"/>
                <w:lang w:val="en-US"/>
              </w:rPr>
            </w:pPr>
            <w:r w:rsidRPr="00D27FFB">
              <w:rPr>
                <w:iCs/>
                <w:color w:val="0070C0"/>
                <w:szCs w:val="28"/>
                <w:lang w:val="en-US"/>
              </w:rPr>
              <w:t xml:space="preserve">Embedding principles of good practice set out in the DfE’s </w:t>
            </w:r>
            <w:hyperlink r:id="rId18" w:history="1">
              <w:r w:rsidRPr="00D27FFB">
                <w:rPr>
                  <w:rStyle w:val="Hyperlink"/>
                  <w:iCs/>
                  <w:color w:val="0070C0"/>
                  <w:szCs w:val="28"/>
                  <w:lang w:val="en-US"/>
                </w:rPr>
                <w:t>Improving School Attendance</w:t>
              </w:r>
            </w:hyperlink>
            <w:r w:rsidRPr="00D27FFB">
              <w:rPr>
                <w:iCs/>
                <w:color w:val="0070C0"/>
                <w:szCs w:val="28"/>
                <w:lang w:val="en-US"/>
              </w:rPr>
              <w:t xml:space="preserve"> advice.</w:t>
            </w:r>
          </w:p>
          <w:p w14:paraId="746C4A95" w14:textId="77777777" w:rsidR="005C4429" w:rsidRDefault="005C4429" w:rsidP="00096C21">
            <w:pPr>
              <w:pStyle w:val="TableRow"/>
              <w:spacing w:after="120"/>
              <w:ind w:left="0"/>
              <w:rPr>
                <w:iCs/>
                <w:color w:val="0070C0"/>
                <w:szCs w:val="28"/>
                <w:lang w:val="en-US"/>
              </w:rPr>
            </w:pPr>
            <w:r w:rsidRPr="00D27FFB">
              <w:rPr>
                <w:iCs/>
                <w:color w:val="0070C0"/>
                <w:szCs w:val="28"/>
                <w:lang w:val="en-US"/>
              </w:rPr>
              <w:t xml:space="preserve">This will involve training and release time for staff to develop and implement new procedures and appointing attendance/support officers to improve attendance. </w:t>
            </w:r>
          </w:p>
          <w:p w14:paraId="79763C3F" w14:textId="77777777" w:rsidR="005C4429" w:rsidRPr="00D27FFB" w:rsidRDefault="005C4429" w:rsidP="00096C21">
            <w:pPr>
              <w:pStyle w:val="TableRow"/>
              <w:spacing w:after="120"/>
              <w:ind w:left="0"/>
              <w:rPr>
                <w:iCs/>
                <w:color w:val="0070C0"/>
                <w:szCs w:val="28"/>
                <w:lang w:val="en-US"/>
              </w:rPr>
            </w:pPr>
            <w:r>
              <w:rPr>
                <w:iCs/>
                <w:color w:val="0070C0"/>
                <w:szCs w:val="28"/>
                <w:lang w:val="en-US"/>
              </w:rPr>
              <w:lastRenderedPageBreak/>
              <w:t>Parent Support Advisor to liaise with specific families and children at risk of persistent absence.</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2427C" w14:textId="77777777" w:rsidR="005C4429" w:rsidRPr="00D27FFB" w:rsidRDefault="005C4429" w:rsidP="00096C21">
            <w:pPr>
              <w:pStyle w:val="TableRowCentered"/>
              <w:jc w:val="left"/>
              <w:rPr>
                <w:color w:val="0070C0"/>
              </w:rPr>
            </w:pPr>
            <w:r w:rsidRPr="00D27FFB">
              <w:rPr>
                <w:color w:val="0070C0"/>
              </w:rPr>
              <w:lastRenderedPageBreak/>
              <w:t xml:space="preserve">The DfE guidance has been informed by engagement with schools that have significantly reduced levels of absence and persistent absence.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D63CB" w14:textId="77777777" w:rsidR="005C4429" w:rsidRPr="00D27FFB" w:rsidRDefault="005C4429" w:rsidP="00096C21">
            <w:pPr>
              <w:pStyle w:val="TableRowCentered"/>
              <w:jc w:val="left"/>
              <w:rPr>
                <w:color w:val="0070C0"/>
                <w:sz w:val="22"/>
              </w:rPr>
            </w:pPr>
            <w:r w:rsidRPr="00D27FFB">
              <w:rPr>
                <w:color w:val="0070C0"/>
                <w:sz w:val="22"/>
              </w:rPr>
              <w:t>6</w:t>
            </w:r>
          </w:p>
        </w:tc>
      </w:tr>
      <w:tr w:rsidR="005C4429" w14:paraId="53A6ABE9" w14:textId="77777777" w:rsidTr="00096C2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45D8A" w14:textId="77777777" w:rsidR="005C4429" w:rsidRPr="00D27FFB" w:rsidRDefault="005C4429" w:rsidP="00096C21">
            <w:pPr>
              <w:suppressAutoHyphens w:val="0"/>
              <w:autoSpaceDN/>
              <w:spacing w:before="60" w:after="60" w:line="240" w:lineRule="auto"/>
              <w:ind w:left="29" w:right="57"/>
              <w:rPr>
                <w:iCs/>
                <w:color w:val="0070C0"/>
                <w:szCs w:val="28"/>
                <w:lang w:val="en-US"/>
              </w:rPr>
            </w:pPr>
            <w:r w:rsidRPr="00D27FFB">
              <w:rPr>
                <w:iCs/>
                <w:color w:val="0070C0"/>
                <w:szCs w:val="28"/>
                <w:lang w:val="en-US"/>
              </w:rPr>
              <w:t>Contingency fund for acute issues.</w:t>
            </w:r>
          </w:p>
          <w:p w14:paraId="0A955240" w14:textId="77777777" w:rsidR="005C4429" w:rsidRPr="00D27FFB" w:rsidRDefault="005C4429" w:rsidP="00096C21">
            <w:pPr>
              <w:pStyle w:val="TableRow"/>
              <w:rPr>
                <w:iCs/>
                <w:color w:val="0070C0"/>
                <w:szCs w:val="28"/>
                <w:lang w:val="en-US"/>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10FEF" w14:textId="77777777" w:rsidR="005C4429" w:rsidRPr="00D27FFB" w:rsidRDefault="005C4429" w:rsidP="00096C21">
            <w:pPr>
              <w:pStyle w:val="TableRowCentered"/>
              <w:spacing w:after="120"/>
              <w:ind w:left="37"/>
              <w:jc w:val="left"/>
              <w:rPr>
                <w:color w:val="0070C0"/>
                <w:szCs w:val="22"/>
              </w:rPr>
            </w:pPr>
            <w:r w:rsidRPr="00D27FFB">
              <w:rPr>
                <w:color w:val="0070C0"/>
                <w:szCs w:val="22"/>
              </w:rPr>
              <w:t>Based on our experiences and those of similar schools to ours,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CFD84" w14:textId="77777777" w:rsidR="005C4429" w:rsidRPr="00D27FFB" w:rsidRDefault="005C4429" w:rsidP="00096C21">
            <w:pPr>
              <w:pStyle w:val="TableRowCentered"/>
              <w:jc w:val="left"/>
              <w:rPr>
                <w:color w:val="0070C0"/>
                <w:sz w:val="22"/>
              </w:rPr>
            </w:pPr>
            <w:r w:rsidRPr="00D27FFB">
              <w:rPr>
                <w:color w:val="0070C0"/>
                <w:sz w:val="22"/>
              </w:rPr>
              <w:t>All</w:t>
            </w:r>
          </w:p>
        </w:tc>
      </w:tr>
    </w:tbl>
    <w:p w14:paraId="3C1DE655" w14:textId="77777777" w:rsidR="005C4429" w:rsidRDefault="005C4429" w:rsidP="005C4429">
      <w:pPr>
        <w:spacing w:after="120"/>
        <w:rPr>
          <w:b/>
          <w:bCs/>
          <w:color w:val="104F75"/>
          <w:sz w:val="28"/>
          <w:szCs w:val="28"/>
        </w:rPr>
      </w:pPr>
    </w:p>
    <w:p w14:paraId="621A18CD" w14:textId="77777777" w:rsidR="005C4429" w:rsidRDefault="005C4429" w:rsidP="005C4429">
      <w:r>
        <w:rPr>
          <w:b/>
          <w:bCs/>
          <w:color w:val="104F75"/>
          <w:sz w:val="28"/>
          <w:szCs w:val="28"/>
        </w:rPr>
        <w:t xml:space="preserve">Total budgeted cost: </w:t>
      </w:r>
      <w:r w:rsidRPr="00D27FFB">
        <w:rPr>
          <w:b/>
          <w:bCs/>
          <w:color w:val="0070C0"/>
          <w:sz w:val="28"/>
          <w:szCs w:val="28"/>
        </w:rPr>
        <w:t>£27,104</w:t>
      </w:r>
    </w:p>
    <w:p w14:paraId="1E366D15" w14:textId="77777777" w:rsidR="005C4429" w:rsidRDefault="005C4429" w:rsidP="005C4429">
      <w:pPr>
        <w:pStyle w:val="Heading1"/>
      </w:pPr>
      <w:r>
        <w:lastRenderedPageBreak/>
        <w:t>Part B: Review of outcomes in the previous academic year</w:t>
      </w:r>
    </w:p>
    <w:p w14:paraId="290374BB" w14:textId="77777777" w:rsidR="005C4429" w:rsidRDefault="005C4429" w:rsidP="005C4429">
      <w:pPr>
        <w:pStyle w:val="Heading2"/>
      </w:pPr>
      <w:r>
        <w:t>Pupil premium strategy outcomes</w:t>
      </w:r>
    </w:p>
    <w:p w14:paraId="04A1E2F5" w14:textId="77777777" w:rsidR="005C4429" w:rsidRDefault="005C4429" w:rsidP="005C4429">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5C4429" w14:paraId="19BC624A" w14:textId="77777777" w:rsidTr="00096C21">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C8D3F" w14:textId="77155045" w:rsidR="005C4429" w:rsidRDefault="005C4429" w:rsidP="00096C21">
            <w:pPr>
              <w:suppressAutoHyphens w:val="0"/>
              <w:autoSpaceDN/>
              <w:spacing w:before="120"/>
              <w:rPr>
                <w:color w:val="0070C0"/>
                <w:lang w:eastAsia="en-US"/>
              </w:rPr>
            </w:pPr>
            <w:r w:rsidRPr="009E642A">
              <w:rPr>
                <w:color w:val="0070C0"/>
                <w:lang w:eastAsia="en-US"/>
              </w:rPr>
              <w:t xml:space="preserve">Our internal assessments during 2020/21 suggested that the performance of disadvantaged pupils was lower than </w:t>
            </w:r>
            <w:r w:rsidR="00004C6A">
              <w:rPr>
                <w:color w:val="0070C0"/>
                <w:lang w:eastAsia="en-US"/>
              </w:rPr>
              <w:t xml:space="preserve">non-disadvantaged children </w:t>
            </w:r>
            <w:r w:rsidRPr="009E642A">
              <w:rPr>
                <w:color w:val="0070C0"/>
                <w:lang w:eastAsia="en-US"/>
              </w:rPr>
              <w:t xml:space="preserve">in key areas of the curriculum. </w:t>
            </w:r>
          </w:p>
          <w:p w14:paraId="542B008A" w14:textId="77777777" w:rsidR="00004C6A" w:rsidRPr="00004C6A" w:rsidRDefault="00004C6A" w:rsidP="00004C6A">
            <w:pPr>
              <w:jc w:val="center"/>
              <w:rPr>
                <w:b/>
                <w:bCs/>
                <w:sz w:val="16"/>
                <w:szCs w:val="16"/>
              </w:rPr>
            </w:pPr>
            <w:r w:rsidRPr="00004C6A">
              <w:rPr>
                <w:b/>
                <w:bCs/>
                <w:sz w:val="16"/>
                <w:szCs w:val="16"/>
              </w:rPr>
              <w:t>Maths – achieving average or better standardised score</w:t>
            </w:r>
          </w:p>
          <w:tbl>
            <w:tblPr>
              <w:tblStyle w:val="TableGrid"/>
              <w:tblW w:w="0" w:type="auto"/>
              <w:jc w:val="center"/>
              <w:tblLook w:val="04A0" w:firstRow="1" w:lastRow="0" w:firstColumn="1" w:lastColumn="0" w:noHBand="0" w:noVBand="1"/>
            </w:tblPr>
            <w:tblGrid>
              <w:gridCol w:w="1098"/>
              <w:gridCol w:w="1098"/>
              <w:gridCol w:w="1098"/>
            </w:tblGrid>
            <w:tr w:rsidR="00004C6A" w:rsidRPr="00004C6A" w14:paraId="6E7D5C25" w14:textId="77777777" w:rsidTr="00004C6A">
              <w:trPr>
                <w:trHeight w:val="567"/>
                <w:jc w:val="center"/>
              </w:trPr>
              <w:tc>
                <w:tcPr>
                  <w:tcW w:w="1098" w:type="dxa"/>
                </w:tcPr>
                <w:p w14:paraId="10C09FE1" w14:textId="77777777" w:rsidR="00004C6A" w:rsidRPr="00004C6A" w:rsidRDefault="00004C6A" w:rsidP="00004C6A">
                  <w:pPr>
                    <w:rPr>
                      <w:b/>
                      <w:bCs/>
                      <w:sz w:val="16"/>
                      <w:szCs w:val="16"/>
                    </w:rPr>
                  </w:pPr>
                  <w:r w:rsidRPr="00004C6A">
                    <w:rPr>
                      <w:b/>
                      <w:bCs/>
                      <w:sz w:val="16"/>
                      <w:szCs w:val="16"/>
                    </w:rPr>
                    <w:t>Year group</w:t>
                  </w:r>
                </w:p>
              </w:tc>
              <w:tc>
                <w:tcPr>
                  <w:tcW w:w="1098" w:type="dxa"/>
                </w:tcPr>
                <w:p w14:paraId="48C223E0" w14:textId="77777777" w:rsidR="00004C6A" w:rsidRPr="00004C6A" w:rsidRDefault="00004C6A" w:rsidP="00004C6A">
                  <w:pPr>
                    <w:rPr>
                      <w:b/>
                      <w:bCs/>
                      <w:sz w:val="16"/>
                      <w:szCs w:val="16"/>
                    </w:rPr>
                  </w:pPr>
                  <w:r w:rsidRPr="00004C6A">
                    <w:rPr>
                      <w:b/>
                      <w:bCs/>
                      <w:sz w:val="16"/>
                      <w:szCs w:val="16"/>
                    </w:rPr>
                    <w:t>Pupil Premium</w:t>
                  </w:r>
                </w:p>
              </w:tc>
              <w:tc>
                <w:tcPr>
                  <w:tcW w:w="1098" w:type="dxa"/>
                </w:tcPr>
                <w:p w14:paraId="5AE7177F" w14:textId="77777777" w:rsidR="00004C6A" w:rsidRPr="00004C6A" w:rsidRDefault="00004C6A" w:rsidP="00004C6A">
                  <w:pPr>
                    <w:rPr>
                      <w:b/>
                      <w:bCs/>
                      <w:sz w:val="16"/>
                      <w:szCs w:val="16"/>
                    </w:rPr>
                  </w:pPr>
                  <w:r w:rsidRPr="00004C6A">
                    <w:rPr>
                      <w:b/>
                      <w:bCs/>
                      <w:sz w:val="16"/>
                      <w:szCs w:val="16"/>
                    </w:rPr>
                    <w:t>Non- pupil premium</w:t>
                  </w:r>
                </w:p>
              </w:tc>
            </w:tr>
            <w:tr w:rsidR="00004C6A" w:rsidRPr="00004C6A" w14:paraId="66467A15" w14:textId="77777777" w:rsidTr="00004C6A">
              <w:trPr>
                <w:trHeight w:val="359"/>
                <w:jc w:val="center"/>
              </w:trPr>
              <w:tc>
                <w:tcPr>
                  <w:tcW w:w="1098" w:type="dxa"/>
                </w:tcPr>
                <w:p w14:paraId="5A44DEB1" w14:textId="77777777" w:rsidR="00004C6A" w:rsidRPr="00004C6A" w:rsidRDefault="00004C6A" w:rsidP="00004C6A">
                  <w:pPr>
                    <w:rPr>
                      <w:sz w:val="16"/>
                      <w:szCs w:val="16"/>
                    </w:rPr>
                  </w:pPr>
                  <w:r w:rsidRPr="00004C6A">
                    <w:rPr>
                      <w:sz w:val="16"/>
                      <w:szCs w:val="16"/>
                    </w:rPr>
                    <w:t>2</w:t>
                  </w:r>
                </w:p>
              </w:tc>
              <w:tc>
                <w:tcPr>
                  <w:tcW w:w="1098" w:type="dxa"/>
                </w:tcPr>
                <w:p w14:paraId="1F2011D5" w14:textId="77777777" w:rsidR="00004C6A" w:rsidRPr="00004C6A" w:rsidRDefault="00004C6A" w:rsidP="00004C6A">
                  <w:pPr>
                    <w:rPr>
                      <w:sz w:val="16"/>
                      <w:szCs w:val="16"/>
                    </w:rPr>
                  </w:pPr>
                  <w:r w:rsidRPr="00004C6A">
                    <w:rPr>
                      <w:sz w:val="16"/>
                      <w:szCs w:val="16"/>
                    </w:rPr>
                    <w:t>0%</w:t>
                  </w:r>
                </w:p>
              </w:tc>
              <w:tc>
                <w:tcPr>
                  <w:tcW w:w="1098" w:type="dxa"/>
                </w:tcPr>
                <w:p w14:paraId="2C58D094" w14:textId="77777777" w:rsidR="00004C6A" w:rsidRPr="00004C6A" w:rsidRDefault="00004C6A" w:rsidP="00004C6A">
                  <w:pPr>
                    <w:rPr>
                      <w:sz w:val="16"/>
                      <w:szCs w:val="16"/>
                    </w:rPr>
                  </w:pPr>
                  <w:r w:rsidRPr="00004C6A">
                    <w:rPr>
                      <w:sz w:val="16"/>
                      <w:szCs w:val="16"/>
                    </w:rPr>
                    <w:t>40%</w:t>
                  </w:r>
                </w:p>
              </w:tc>
            </w:tr>
            <w:tr w:rsidR="00004C6A" w:rsidRPr="00004C6A" w14:paraId="1C49F9DC" w14:textId="77777777" w:rsidTr="00004C6A">
              <w:trPr>
                <w:trHeight w:val="359"/>
                <w:jc w:val="center"/>
              </w:trPr>
              <w:tc>
                <w:tcPr>
                  <w:tcW w:w="1098" w:type="dxa"/>
                </w:tcPr>
                <w:p w14:paraId="38C659F0" w14:textId="77777777" w:rsidR="00004C6A" w:rsidRPr="00004C6A" w:rsidRDefault="00004C6A" w:rsidP="00004C6A">
                  <w:pPr>
                    <w:rPr>
                      <w:sz w:val="16"/>
                      <w:szCs w:val="16"/>
                    </w:rPr>
                  </w:pPr>
                  <w:r w:rsidRPr="00004C6A">
                    <w:rPr>
                      <w:sz w:val="16"/>
                      <w:szCs w:val="16"/>
                    </w:rPr>
                    <w:t>3</w:t>
                  </w:r>
                </w:p>
              </w:tc>
              <w:tc>
                <w:tcPr>
                  <w:tcW w:w="1098" w:type="dxa"/>
                </w:tcPr>
                <w:p w14:paraId="2C750BA7" w14:textId="77777777" w:rsidR="00004C6A" w:rsidRPr="00004C6A" w:rsidRDefault="00004C6A" w:rsidP="00004C6A">
                  <w:pPr>
                    <w:rPr>
                      <w:sz w:val="16"/>
                      <w:szCs w:val="16"/>
                    </w:rPr>
                  </w:pPr>
                  <w:r w:rsidRPr="00004C6A">
                    <w:rPr>
                      <w:sz w:val="16"/>
                      <w:szCs w:val="16"/>
                    </w:rPr>
                    <w:t>33%</w:t>
                  </w:r>
                </w:p>
              </w:tc>
              <w:tc>
                <w:tcPr>
                  <w:tcW w:w="1098" w:type="dxa"/>
                </w:tcPr>
                <w:p w14:paraId="214CD9BD" w14:textId="77777777" w:rsidR="00004C6A" w:rsidRPr="00004C6A" w:rsidRDefault="00004C6A" w:rsidP="00004C6A">
                  <w:pPr>
                    <w:rPr>
                      <w:sz w:val="16"/>
                      <w:szCs w:val="16"/>
                    </w:rPr>
                  </w:pPr>
                  <w:r w:rsidRPr="00004C6A">
                    <w:rPr>
                      <w:sz w:val="16"/>
                      <w:szCs w:val="16"/>
                    </w:rPr>
                    <w:t>80%</w:t>
                  </w:r>
                </w:p>
              </w:tc>
            </w:tr>
            <w:tr w:rsidR="00004C6A" w:rsidRPr="00004C6A" w14:paraId="4B44388F" w14:textId="77777777" w:rsidTr="00004C6A">
              <w:trPr>
                <w:trHeight w:val="365"/>
                <w:jc w:val="center"/>
              </w:trPr>
              <w:tc>
                <w:tcPr>
                  <w:tcW w:w="1098" w:type="dxa"/>
                </w:tcPr>
                <w:p w14:paraId="5D032A5D" w14:textId="77777777" w:rsidR="00004C6A" w:rsidRPr="00004C6A" w:rsidRDefault="00004C6A" w:rsidP="00004C6A">
                  <w:pPr>
                    <w:rPr>
                      <w:sz w:val="16"/>
                      <w:szCs w:val="16"/>
                    </w:rPr>
                  </w:pPr>
                  <w:r w:rsidRPr="00004C6A">
                    <w:rPr>
                      <w:sz w:val="16"/>
                      <w:szCs w:val="16"/>
                    </w:rPr>
                    <w:t>4</w:t>
                  </w:r>
                </w:p>
              </w:tc>
              <w:tc>
                <w:tcPr>
                  <w:tcW w:w="1098" w:type="dxa"/>
                </w:tcPr>
                <w:p w14:paraId="5D7D0986" w14:textId="77777777" w:rsidR="00004C6A" w:rsidRPr="00004C6A" w:rsidRDefault="00004C6A" w:rsidP="00004C6A">
                  <w:pPr>
                    <w:rPr>
                      <w:sz w:val="16"/>
                      <w:szCs w:val="16"/>
                    </w:rPr>
                  </w:pPr>
                  <w:r w:rsidRPr="00004C6A">
                    <w:rPr>
                      <w:sz w:val="16"/>
                      <w:szCs w:val="16"/>
                    </w:rPr>
                    <w:t>60%</w:t>
                  </w:r>
                </w:p>
              </w:tc>
              <w:tc>
                <w:tcPr>
                  <w:tcW w:w="1098" w:type="dxa"/>
                </w:tcPr>
                <w:p w14:paraId="20E34E6C" w14:textId="77777777" w:rsidR="00004C6A" w:rsidRPr="00004C6A" w:rsidRDefault="00004C6A" w:rsidP="00004C6A">
                  <w:pPr>
                    <w:rPr>
                      <w:sz w:val="16"/>
                      <w:szCs w:val="16"/>
                    </w:rPr>
                  </w:pPr>
                  <w:r w:rsidRPr="00004C6A">
                    <w:rPr>
                      <w:sz w:val="16"/>
                      <w:szCs w:val="16"/>
                    </w:rPr>
                    <w:t>33%</w:t>
                  </w:r>
                </w:p>
              </w:tc>
            </w:tr>
            <w:tr w:rsidR="00004C6A" w:rsidRPr="00004C6A" w14:paraId="7A56268B" w14:textId="77777777" w:rsidTr="00004C6A">
              <w:trPr>
                <w:trHeight w:val="359"/>
                <w:jc w:val="center"/>
              </w:trPr>
              <w:tc>
                <w:tcPr>
                  <w:tcW w:w="1098" w:type="dxa"/>
                </w:tcPr>
                <w:p w14:paraId="133AB00D" w14:textId="77777777" w:rsidR="00004C6A" w:rsidRPr="00004C6A" w:rsidRDefault="00004C6A" w:rsidP="00004C6A">
                  <w:pPr>
                    <w:rPr>
                      <w:sz w:val="16"/>
                      <w:szCs w:val="16"/>
                    </w:rPr>
                  </w:pPr>
                  <w:r w:rsidRPr="00004C6A">
                    <w:rPr>
                      <w:sz w:val="16"/>
                      <w:szCs w:val="16"/>
                    </w:rPr>
                    <w:t>5</w:t>
                  </w:r>
                </w:p>
              </w:tc>
              <w:tc>
                <w:tcPr>
                  <w:tcW w:w="1098" w:type="dxa"/>
                </w:tcPr>
                <w:p w14:paraId="4D809DFE" w14:textId="77777777" w:rsidR="00004C6A" w:rsidRPr="00004C6A" w:rsidRDefault="00004C6A" w:rsidP="00004C6A">
                  <w:pPr>
                    <w:rPr>
                      <w:sz w:val="16"/>
                      <w:szCs w:val="16"/>
                    </w:rPr>
                  </w:pPr>
                  <w:r w:rsidRPr="00004C6A">
                    <w:rPr>
                      <w:sz w:val="16"/>
                      <w:szCs w:val="16"/>
                    </w:rPr>
                    <w:t>0%</w:t>
                  </w:r>
                </w:p>
              </w:tc>
              <w:tc>
                <w:tcPr>
                  <w:tcW w:w="1098" w:type="dxa"/>
                </w:tcPr>
                <w:p w14:paraId="5A39E6BF" w14:textId="77777777" w:rsidR="00004C6A" w:rsidRPr="00004C6A" w:rsidRDefault="00004C6A" w:rsidP="00004C6A">
                  <w:pPr>
                    <w:rPr>
                      <w:sz w:val="16"/>
                      <w:szCs w:val="16"/>
                    </w:rPr>
                  </w:pPr>
                  <w:r w:rsidRPr="00004C6A">
                    <w:rPr>
                      <w:sz w:val="16"/>
                      <w:szCs w:val="16"/>
                    </w:rPr>
                    <w:t>62.5%</w:t>
                  </w:r>
                </w:p>
              </w:tc>
            </w:tr>
            <w:tr w:rsidR="00004C6A" w:rsidRPr="00004C6A" w14:paraId="64583370" w14:textId="77777777" w:rsidTr="00004C6A">
              <w:trPr>
                <w:trHeight w:val="359"/>
                <w:jc w:val="center"/>
              </w:trPr>
              <w:tc>
                <w:tcPr>
                  <w:tcW w:w="1098" w:type="dxa"/>
                </w:tcPr>
                <w:p w14:paraId="561197AF" w14:textId="77777777" w:rsidR="00004C6A" w:rsidRPr="00004C6A" w:rsidRDefault="00004C6A" w:rsidP="00004C6A">
                  <w:pPr>
                    <w:rPr>
                      <w:sz w:val="16"/>
                      <w:szCs w:val="16"/>
                    </w:rPr>
                  </w:pPr>
                  <w:r w:rsidRPr="00004C6A">
                    <w:rPr>
                      <w:sz w:val="16"/>
                      <w:szCs w:val="16"/>
                    </w:rPr>
                    <w:t>6</w:t>
                  </w:r>
                </w:p>
              </w:tc>
              <w:tc>
                <w:tcPr>
                  <w:tcW w:w="1098" w:type="dxa"/>
                </w:tcPr>
                <w:p w14:paraId="7BF4F1B5" w14:textId="77777777" w:rsidR="00004C6A" w:rsidRPr="00004C6A" w:rsidRDefault="00004C6A" w:rsidP="00004C6A">
                  <w:pPr>
                    <w:rPr>
                      <w:sz w:val="16"/>
                      <w:szCs w:val="16"/>
                    </w:rPr>
                  </w:pPr>
                  <w:r w:rsidRPr="00004C6A">
                    <w:rPr>
                      <w:sz w:val="16"/>
                      <w:szCs w:val="16"/>
                    </w:rPr>
                    <w:t>0%</w:t>
                  </w:r>
                </w:p>
              </w:tc>
              <w:tc>
                <w:tcPr>
                  <w:tcW w:w="1098" w:type="dxa"/>
                </w:tcPr>
                <w:p w14:paraId="7EE9A47C" w14:textId="77777777" w:rsidR="00004C6A" w:rsidRPr="00004C6A" w:rsidRDefault="00004C6A" w:rsidP="00004C6A">
                  <w:pPr>
                    <w:rPr>
                      <w:sz w:val="16"/>
                      <w:szCs w:val="16"/>
                    </w:rPr>
                  </w:pPr>
                  <w:r w:rsidRPr="00004C6A">
                    <w:rPr>
                      <w:sz w:val="16"/>
                      <w:szCs w:val="16"/>
                    </w:rPr>
                    <w:t>-</w:t>
                  </w:r>
                </w:p>
              </w:tc>
            </w:tr>
          </w:tbl>
          <w:p w14:paraId="26BA3C69" w14:textId="77777777" w:rsidR="00004C6A" w:rsidRPr="00004C6A" w:rsidRDefault="00004C6A" w:rsidP="00004C6A">
            <w:pPr>
              <w:rPr>
                <w:sz w:val="16"/>
                <w:szCs w:val="16"/>
              </w:rPr>
            </w:pPr>
          </w:p>
          <w:p w14:paraId="51AC5120" w14:textId="77777777" w:rsidR="00004C6A" w:rsidRPr="00004C6A" w:rsidRDefault="00004C6A" w:rsidP="00004C6A">
            <w:pPr>
              <w:jc w:val="center"/>
              <w:rPr>
                <w:b/>
                <w:bCs/>
                <w:sz w:val="16"/>
                <w:szCs w:val="16"/>
              </w:rPr>
            </w:pPr>
            <w:r w:rsidRPr="00004C6A">
              <w:rPr>
                <w:b/>
                <w:bCs/>
                <w:sz w:val="16"/>
                <w:szCs w:val="16"/>
              </w:rPr>
              <w:t>Reading – achieving average or better standardised score</w:t>
            </w:r>
          </w:p>
          <w:tbl>
            <w:tblPr>
              <w:tblStyle w:val="TableGrid"/>
              <w:tblW w:w="0" w:type="auto"/>
              <w:jc w:val="center"/>
              <w:tblLook w:val="04A0" w:firstRow="1" w:lastRow="0" w:firstColumn="1" w:lastColumn="0" w:noHBand="0" w:noVBand="1"/>
            </w:tblPr>
            <w:tblGrid>
              <w:gridCol w:w="1175"/>
              <w:gridCol w:w="1175"/>
              <w:gridCol w:w="1175"/>
            </w:tblGrid>
            <w:tr w:rsidR="00004C6A" w:rsidRPr="00004C6A" w14:paraId="339F6769" w14:textId="77777777" w:rsidTr="00004C6A">
              <w:trPr>
                <w:trHeight w:val="513"/>
                <w:jc w:val="center"/>
              </w:trPr>
              <w:tc>
                <w:tcPr>
                  <w:tcW w:w="1175" w:type="dxa"/>
                </w:tcPr>
                <w:p w14:paraId="5AB10F51" w14:textId="77777777" w:rsidR="00004C6A" w:rsidRPr="00004C6A" w:rsidRDefault="00004C6A" w:rsidP="00004C6A">
                  <w:pPr>
                    <w:jc w:val="center"/>
                    <w:rPr>
                      <w:b/>
                      <w:bCs/>
                      <w:sz w:val="16"/>
                      <w:szCs w:val="16"/>
                    </w:rPr>
                  </w:pPr>
                  <w:r w:rsidRPr="00004C6A">
                    <w:rPr>
                      <w:b/>
                      <w:bCs/>
                      <w:sz w:val="16"/>
                      <w:szCs w:val="16"/>
                    </w:rPr>
                    <w:t>Year group</w:t>
                  </w:r>
                </w:p>
              </w:tc>
              <w:tc>
                <w:tcPr>
                  <w:tcW w:w="1175" w:type="dxa"/>
                </w:tcPr>
                <w:p w14:paraId="55A57655" w14:textId="77777777" w:rsidR="00004C6A" w:rsidRPr="00004C6A" w:rsidRDefault="00004C6A" w:rsidP="00004C6A">
                  <w:pPr>
                    <w:jc w:val="center"/>
                    <w:rPr>
                      <w:b/>
                      <w:bCs/>
                      <w:sz w:val="16"/>
                      <w:szCs w:val="16"/>
                    </w:rPr>
                  </w:pPr>
                  <w:r w:rsidRPr="00004C6A">
                    <w:rPr>
                      <w:b/>
                      <w:bCs/>
                      <w:sz w:val="16"/>
                      <w:szCs w:val="16"/>
                    </w:rPr>
                    <w:t>Pupil Premium</w:t>
                  </w:r>
                </w:p>
              </w:tc>
              <w:tc>
                <w:tcPr>
                  <w:tcW w:w="1175" w:type="dxa"/>
                </w:tcPr>
                <w:p w14:paraId="47B987E6" w14:textId="77777777" w:rsidR="00004C6A" w:rsidRPr="00004C6A" w:rsidRDefault="00004C6A" w:rsidP="00004C6A">
                  <w:pPr>
                    <w:jc w:val="center"/>
                    <w:rPr>
                      <w:b/>
                      <w:bCs/>
                      <w:sz w:val="16"/>
                      <w:szCs w:val="16"/>
                    </w:rPr>
                  </w:pPr>
                  <w:r w:rsidRPr="00004C6A">
                    <w:rPr>
                      <w:b/>
                      <w:bCs/>
                      <w:sz w:val="16"/>
                      <w:szCs w:val="16"/>
                    </w:rPr>
                    <w:t>Non- pupil premium</w:t>
                  </w:r>
                </w:p>
              </w:tc>
            </w:tr>
            <w:tr w:rsidR="00004C6A" w:rsidRPr="00004C6A" w14:paraId="69170B65" w14:textId="77777777" w:rsidTr="00004C6A">
              <w:trPr>
                <w:trHeight w:val="325"/>
                <w:jc w:val="center"/>
              </w:trPr>
              <w:tc>
                <w:tcPr>
                  <w:tcW w:w="1175" w:type="dxa"/>
                </w:tcPr>
                <w:p w14:paraId="054EED5B" w14:textId="77777777" w:rsidR="00004C6A" w:rsidRPr="00004C6A" w:rsidRDefault="00004C6A" w:rsidP="00004C6A">
                  <w:pPr>
                    <w:jc w:val="center"/>
                    <w:rPr>
                      <w:sz w:val="16"/>
                      <w:szCs w:val="16"/>
                    </w:rPr>
                  </w:pPr>
                  <w:r w:rsidRPr="00004C6A">
                    <w:rPr>
                      <w:sz w:val="16"/>
                      <w:szCs w:val="16"/>
                    </w:rPr>
                    <w:t>2</w:t>
                  </w:r>
                </w:p>
              </w:tc>
              <w:tc>
                <w:tcPr>
                  <w:tcW w:w="1175" w:type="dxa"/>
                </w:tcPr>
                <w:p w14:paraId="3FF4771A" w14:textId="77777777" w:rsidR="00004C6A" w:rsidRPr="00004C6A" w:rsidRDefault="00004C6A" w:rsidP="00004C6A">
                  <w:pPr>
                    <w:jc w:val="center"/>
                    <w:rPr>
                      <w:sz w:val="16"/>
                      <w:szCs w:val="16"/>
                    </w:rPr>
                  </w:pPr>
                  <w:r w:rsidRPr="00004C6A">
                    <w:rPr>
                      <w:sz w:val="16"/>
                      <w:szCs w:val="16"/>
                    </w:rPr>
                    <w:t>0%</w:t>
                  </w:r>
                </w:p>
              </w:tc>
              <w:tc>
                <w:tcPr>
                  <w:tcW w:w="1175" w:type="dxa"/>
                </w:tcPr>
                <w:p w14:paraId="2089FF62" w14:textId="77777777" w:rsidR="00004C6A" w:rsidRPr="00004C6A" w:rsidRDefault="00004C6A" w:rsidP="00004C6A">
                  <w:pPr>
                    <w:jc w:val="center"/>
                    <w:rPr>
                      <w:sz w:val="16"/>
                      <w:szCs w:val="16"/>
                    </w:rPr>
                  </w:pPr>
                  <w:r w:rsidRPr="00004C6A">
                    <w:rPr>
                      <w:sz w:val="16"/>
                      <w:szCs w:val="16"/>
                    </w:rPr>
                    <w:t>40%</w:t>
                  </w:r>
                </w:p>
              </w:tc>
            </w:tr>
            <w:tr w:rsidR="00004C6A" w:rsidRPr="00004C6A" w14:paraId="32AE0C3A" w14:textId="77777777" w:rsidTr="00004C6A">
              <w:trPr>
                <w:trHeight w:val="325"/>
                <w:jc w:val="center"/>
              </w:trPr>
              <w:tc>
                <w:tcPr>
                  <w:tcW w:w="1175" w:type="dxa"/>
                </w:tcPr>
                <w:p w14:paraId="341D15C2" w14:textId="77777777" w:rsidR="00004C6A" w:rsidRPr="00004C6A" w:rsidRDefault="00004C6A" w:rsidP="00004C6A">
                  <w:pPr>
                    <w:jc w:val="center"/>
                    <w:rPr>
                      <w:sz w:val="16"/>
                      <w:szCs w:val="16"/>
                    </w:rPr>
                  </w:pPr>
                  <w:r w:rsidRPr="00004C6A">
                    <w:rPr>
                      <w:sz w:val="16"/>
                      <w:szCs w:val="16"/>
                    </w:rPr>
                    <w:t>3</w:t>
                  </w:r>
                </w:p>
              </w:tc>
              <w:tc>
                <w:tcPr>
                  <w:tcW w:w="1175" w:type="dxa"/>
                </w:tcPr>
                <w:p w14:paraId="5AD874D0" w14:textId="77777777" w:rsidR="00004C6A" w:rsidRPr="00004C6A" w:rsidRDefault="00004C6A" w:rsidP="00004C6A">
                  <w:pPr>
                    <w:jc w:val="center"/>
                    <w:rPr>
                      <w:sz w:val="16"/>
                      <w:szCs w:val="16"/>
                    </w:rPr>
                  </w:pPr>
                  <w:r w:rsidRPr="00004C6A">
                    <w:rPr>
                      <w:sz w:val="16"/>
                      <w:szCs w:val="16"/>
                    </w:rPr>
                    <w:t>33%</w:t>
                  </w:r>
                </w:p>
              </w:tc>
              <w:tc>
                <w:tcPr>
                  <w:tcW w:w="1175" w:type="dxa"/>
                </w:tcPr>
                <w:p w14:paraId="3D063863" w14:textId="77777777" w:rsidR="00004C6A" w:rsidRPr="00004C6A" w:rsidRDefault="00004C6A" w:rsidP="00004C6A">
                  <w:pPr>
                    <w:jc w:val="center"/>
                    <w:rPr>
                      <w:sz w:val="16"/>
                      <w:szCs w:val="16"/>
                    </w:rPr>
                  </w:pPr>
                  <w:r w:rsidRPr="00004C6A">
                    <w:rPr>
                      <w:sz w:val="16"/>
                      <w:szCs w:val="16"/>
                    </w:rPr>
                    <w:t>80%</w:t>
                  </w:r>
                </w:p>
              </w:tc>
            </w:tr>
            <w:tr w:rsidR="00004C6A" w:rsidRPr="00004C6A" w14:paraId="3D5E32A6" w14:textId="77777777" w:rsidTr="00004C6A">
              <w:trPr>
                <w:trHeight w:val="331"/>
                <w:jc w:val="center"/>
              </w:trPr>
              <w:tc>
                <w:tcPr>
                  <w:tcW w:w="1175" w:type="dxa"/>
                </w:tcPr>
                <w:p w14:paraId="5A17D3E0" w14:textId="77777777" w:rsidR="00004C6A" w:rsidRPr="00004C6A" w:rsidRDefault="00004C6A" w:rsidP="00004C6A">
                  <w:pPr>
                    <w:jc w:val="center"/>
                    <w:rPr>
                      <w:sz w:val="16"/>
                      <w:szCs w:val="16"/>
                    </w:rPr>
                  </w:pPr>
                  <w:r w:rsidRPr="00004C6A">
                    <w:rPr>
                      <w:sz w:val="16"/>
                      <w:szCs w:val="16"/>
                    </w:rPr>
                    <w:t>4</w:t>
                  </w:r>
                </w:p>
              </w:tc>
              <w:tc>
                <w:tcPr>
                  <w:tcW w:w="1175" w:type="dxa"/>
                </w:tcPr>
                <w:p w14:paraId="5F282B2A" w14:textId="77777777" w:rsidR="00004C6A" w:rsidRPr="00004C6A" w:rsidRDefault="00004C6A" w:rsidP="00004C6A">
                  <w:pPr>
                    <w:jc w:val="center"/>
                    <w:rPr>
                      <w:sz w:val="16"/>
                      <w:szCs w:val="16"/>
                    </w:rPr>
                  </w:pPr>
                  <w:r w:rsidRPr="00004C6A">
                    <w:rPr>
                      <w:sz w:val="16"/>
                      <w:szCs w:val="16"/>
                    </w:rPr>
                    <w:t>80%</w:t>
                  </w:r>
                </w:p>
              </w:tc>
              <w:tc>
                <w:tcPr>
                  <w:tcW w:w="1175" w:type="dxa"/>
                </w:tcPr>
                <w:p w14:paraId="230CCE97" w14:textId="77777777" w:rsidR="00004C6A" w:rsidRPr="00004C6A" w:rsidRDefault="00004C6A" w:rsidP="00004C6A">
                  <w:pPr>
                    <w:jc w:val="center"/>
                    <w:rPr>
                      <w:sz w:val="16"/>
                      <w:szCs w:val="16"/>
                    </w:rPr>
                  </w:pPr>
                  <w:r w:rsidRPr="00004C6A">
                    <w:rPr>
                      <w:sz w:val="16"/>
                      <w:szCs w:val="16"/>
                    </w:rPr>
                    <w:t>33%</w:t>
                  </w:r>
                </w:p>
              </w:tc>
            </w:tr>
            <w:tr w:rsidR="00004C6A" w:rsidRPr="00004C6A" w14:paraId="6A1A730C" w14:textId="77777777" w:rsidTr="00004C6A">
              <w:trPr>
                <w:trHeight w:val="325"/>
                <w:jc w:val="center"/>
              </w:trPr>
              <w:tc>
                <w:tcPr>
                  <w:tcW w:w="1175" w:type="dxa"/>
                </w:tcPr>
                <w:p w14:paraId="61C9E232" w14:textId="77777777" w:rsidR="00004C6A" w:rsidRPr="00004C6A" w:rsidRDefault="00004C6A" w:rsidP="00004C6A">
                  <w:pPr>
                    <w:jc w:val="center"/>
                    <w:rPr>
                      <w:sz w:val="16"/>
                      <w:szCs w:val="16"/>
                    </w:rPr>
                  </w:pPr>
                  <w:r w:rsidRPr="00004C6A">
                    <w:rPr>
                      <w:sz w:val="16"/>
                      <w:szCs w:val="16"/>
                    </w:rPr>
                    <w:t>5</w:t>
                  </w:r>
                </w:p>
              </w:tc>
              <w:tc>
                <w:tcPr>
                  <w:tcW w:w="1175" w:type="dxa"/>
                </w:tcPr>
                <w:p w14:paraId="18F7747A" w14:textId="77777777" w:rsidR="00004C6A" w:rsidRPr="00004C6A" w:rsidRDefault="00004C6A" w:rsidP="00004C6A">
                  <w:pPr>
                    <w:jc w:val="center"/>
                    <w:rPr>
                      <w:sz w:val="16"/>
                      <w:szCs w:val="16"/>
                    </w:rPr>
                  </w:pPr>
                  <w:r w:rsidRPr="00004C6A">
                    <w:rPr>
                      <w:sz w:val="16"/>
                      <w:szCs w:val="16"/>
                    </w:rPr>
                    <w:t>25%</w:t>
                  </w:r>
                </w:p>
              </w:tc>
              <w:tc>
                <w:tcPr>
                  <w:tcW w:w="1175" w:type="dxa"/>
                </w:tcPr>
                <w:p w14:paraId="683C3DC4" w14:textId="77777777" w:rsidR="00004C6A" w:rsidRPr="00004C6A" w:rsidRDefault="00004C6A" w:rsidP="00004C6A">
                  <w:pPr>
                    <w:jc w:val="center"/>
                    <w:rPr>
                      <w:sz w:val="16"/>
                      <w:szCs w:val="16"/>
                    </w:rPr>
                  </w:pPr>
                  <w:r w:rsidRPr="00004C6A">
                    <w:rPr>
                      <w:sz w:val="16"/>
                      <w:szCs w:val="16"/>
                    </w:rPr>
                    <w:t>62.5%</w:t>
                  </w:r>
                </w:p>
              </w:tc>
            </w:tr>
            <w:tr w:rsidR="00004C6A" w:rsidRPr="00004C6A" w14:paraId="0CCFBF72" w14:textId="77777777" w:rsidTr="00004C6A">
              <w:trPr>
                <w:trHeight w:val="325"/>
                <w:jc w:val="center"/>
              </w:trPr>
              <w:tc>
                <w:tcPr>
                  <w:tcW w:w="1175" w:type="dxa"/>
                </w:tcPr>
                <w:p w14:paraId="13BC9450" w14:textId="77777777" w:rsidR="00004C6A" w:rsidRPr="00004C6A" w:rsidRDefault="00004C6A" w:rsidP="00004C6A">
                  <w:pPr>
                    <w:jc w:val="center"/>
                    <w:rPr>
                      <w:sz w:val="16"/>
                      <w:szCs w:val="16"/>
                    </w:rPr>
                  </w:pPr>
                  <w:r w:rsidRPr="00004C6A">
                    <w:rPr>
                      <w:sz w:val="16"/>
                      <w:szCs w:val="16"/>
                    </w:rPr>
                    <w:t>6</w:t>
                  </w:r>
                </w:p>
              </w:tc>
              <w:tc>
                <w:tcPr>
                  <w:tcW w:w="1175" w:type="dxa"/>
                </w:tcPr>
                <w:p w14:paraId="44928BB1" w14:textId="77777777" w:rsidR="00004C6A" w:rsidRPr="00004C6A" w:rsidRDefault="00004C6A" w:rsidP="00004C6A">
                  <w:pPr>
                    <w:jc w:val="center"/>
                    <w:rPr>
                      <w:sz w:val="16"/>
                      <w:szCs w:val="16"/>
                    </w:rPr>
                  </w:pPr>
                  <w:r w:rsidRPr="00004C6A">
                    <w:rPr>
                      <w:sz w:val="16"/>
                      <w:szCs w:val="16"/>
                    </w:rPr>
                    <w:t>0%</w:t>
                  </w:r>
                </w:p>
              </w:tc>
              <w:tc>
                <w:tcPr>
                  <w:tcW w:w="1175" w:type="dxa"/>
                </w:tcPr>
                <w:p w14:paraId="4505DBD8" w14:textId="77777777" w:rsidR="00004C6A" w:rsidRPr="00004C6A" w:rsidRDefault="00004C6A" w:rsidP="00004C6A">
                  <w:pPr>
                    <w:jc w:val="center"/>
                    <w:rPr>
                      <w:sz w:val="16"/>
                      <w:szCs w:val="16"/>
                    </w:rPr>
                  </w:pPr>
                  <w:r w:rsidRPr="00004C6A">
                    <w:rPr>
                      <w:sz w:val="16"/>
                      <w:szCs w:val="16"/>
                    </w:rPr>
                    <w:t>-</w:t>
                  </w:r>
                </w:p>
              </w:tc>
            </w:tr>
          </w:tbl>
          <w:p w14:paraId="07B55FDB" w14:textId="77777777" w:rsidR="00004C6A" w:rsidRPr="009E642A" w:rsidRDefault="00004C6A" w:rsidP="00096C21">
            <w:pPr>
              <w:suppressAutoHyphens w:val="0"/>
              <w:autoSpaceDN/>
              <w:spacing w:before="120"/>
              <w:rPr>
                <w:color w:val="0070C0"/>
                <w:lang w:eastAsia="en-US"/>
              </w:rPr>
            </w:pPr>
          </w:p>
          <w:p w14:paraId="1813853A" w14:textId="77777777" w:rsidR="005C4429" w:rsidRPr="009E642A" w:rsidRDefault="005C4429" w:rsidP="00096C21">
            <w:pPr>
              <w:suppressAutoHyphens w:val="0"/>
              <w:autoSpaceDN/>
              <w:spacing w:before="120"/>
              <w:rPr>
                <w:color w:val="0070C0"/>
                <w:lang w:eastAsia="en-US"/>
              </w:rPr>
            </w:pPr>
            <w:r w:rsidRPr="009E642A">
              <w:rPr>
                <w:color w:val="0070C0"/>
                <w:lang w:eastAsia="en-US"/>
              </w:rPr>
              <w:t xml:space="preserve">Our assessment of the reasons for these </w:t>
            </w:r>
            <w:proofErr w:type="gramStart"/>
            <w:r w:rsidRPr="009E642A">
              <w:rPr>
                <w:color w:val="0070C0"/>
                <w:lang w:eastAsia="en-US"/>
              </w:rPr>
              <w:t>outcomes</w:t>
            </w:r>
            <w:proofErr w:type="gramEnd"/>
            <w:r w:rsidRPr="009E642A">
              <w:rPr>
                <w:color w:val="0070C0"/>
                <w:lang w:eastAsia="en-US"/>
              </w:rPr>
              <w:t xml:space="preserve"> points primarily to Covid-19 impact, which disrupted all our subject areas to varying degrees. 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w:t>
            </w:r>
            <w:proofErr w:type="gramStart"/>
            <w:r w:rsidRPr="009E642A">
              <w:rPr>
                <w:color w:val="0070C0"/>
                <w:lang w:eastAsia="en-US"/>
              </w:rPr>
              <w:t>high quality</w:t>
            </w:r>
            <w:proofErr w:type="gramEnd"/>
            <w:r w:rsidRPr="009E642A">
              <w:rPr>
                <w:color w:val="0070C0"/>
                <w:lang w:eastAsia="en-US"/>
              </w:rPr>
              <w:t xml:space="preserve"> curriculum, including during </w:t>
            </w:r>
            <w:r w:rsidRPr="009E642A">
              <w:rPr>
                <w:color w:val="0070C0"/>
                <w:lang w:eastAsia="en-US"/>
              </w:rPr>
              <w:lastRenderedPageBreak/>
              <w:t>periods of partial closure, which was aided by use of online resources such as those provided by Oak National Academy.</w:t>
            </w:r>
            <w:r w:rsidR="009E642A">
              <w:rPr>
                <w:color w:val="0070C0"/>
                <w:lang w:eastAsia="en-US"/>
              </w:rPr>
              <w:t xml:space="preserve"> The school also provided regular opportunities to check in with the class teacher, as well as work packs and liaison with parents and families. The school strongly encouraged children who were disadvantaged to attend school, and there was success with this approach.</w:t>
            </w:r>
          </w:p>
          <w:p w14:paraId="3FEAC5A8" w14:textId="43DA67ED" w:rsidR="005C4429" w:rsidRPr="009E642A" w:rsidRDefault="005C4429" w:rsidP="00096C21">
            <w:pPr>
              <w:suppressAutoHyphens w:val="0"/>
              <w:autoSpaceDN/>
              <w:rPr>
                <w:color w:val="0070C0"/>
                <w:lang w:eastAsia="en-US"/>
              </w:rPr>
            </w:pPr>
            <w:r w:rsidRPr="009E642A">
              <w:rPr>
                <w:color w:val="0070C0"/>
                <w:lang w:eastAsia="en-US"/>
              </w:rPr>
              <w:t>Although overall attendance in 2020/21 was lower than in the preceding</w:t>
            </w:r>
            <w:r w:rsidR="009E642A" w:rsidRPr="009E642A">
              <w:rPr>
                <w:color w:val="0070C0"/>
                <w:lang w:eastAsia="en-US"/>
              </w:rPr>
              <w:t xml:space="preserve"> year,</w:t>
            </w:r>
            <w:r w:rsidRPr="009E642A">
              <w:rPr>
                <w:color w:val="0070C0"/>
                <w:lang w:eastAsia="en-US"/>
              </w:rPr>
              <w:t xml:space="preserve"> it was </w:t>
            </w:r>
            <w:r w:rsidR="009E642A" w:rsidRPr="009E642A">
              <w:rPr>
                <w:color w:val="0070C0"/>
                <w:lang w:eastAsia="en-US"/>
              </w:rPr>
              <w:t xml:space="preserve">in line with </w:t>
            </w:r>
            <w:r w:rsidRPr="009E642A">
              <w:rPr>
                <w:color w:val="0070C0"/>
                <w:lang w:eastAsia="en-US"/>
              </w:rPr>
              <w:t xml:space="preserve">the national average. </w:t>
            </w:r>
            <w:r w:rsidR="005904D5">
              <w:rPr>
                <w:color w:val="0070C0"/>
                <w:lang w:eastAsia="en-US"/>
              </w:rPr>
              <w:t>The school made strenuous efforts to include as many children in attending school as possible during the second lockdown in January – March 2021.</w:t>
            </w:r>
          </w:p>
          <w:p w14:paraId="2CAD91BA" w14:textId="18578761" w:rsidR="005C4429" w:rsidRPr="00220984" w:rsidRDefault="005C4429" w:rsidP="009E642A">
            <w:pPr>
              <w:suppressAutoHyphens w:val="0"/>
              <w:autoSpaceDN/>
              <w:spacing w:after="120"/>
              <w:rPr>
                <w:color w:val="0070C0"/>
                <w:lang w:eastAsia="en-US"/>
              </w:rPr>
            </w:pPr>
            <w:r w:rsidRPr="009E642A">
              <w:rPr>
                <w:color w:val="0070C0"/>
                <w:lang w:eastAsia="en-US"/>
              </w:rPr>
              <w:t xml:space="preserve">Our assessments and observations indicated that pupil, </w:t>
            </w:r>
            <w:proofErr w:type="gramStart"/>
            <w:r w:rsidRPr="009E642A">
              <w:rPr>
                <w:color w:val="0070C0"/>
                <w:lang w:eastAsia="en-US"/>
              </w:rPr>
              <w:t>wellbeing</w:t>
            </w:r>
            <w:proofErr w:type="gramEnd"/>
            <w:r w:rsidRPr="009E642A">
              <w:rPr>
                <w:color w:val="0070C0"/>
                <w:lang w:eastAsia="en-US"/>
              </w:rPr>
              <w:t xml:space="preserve"> and mental health were s impacted last year, primarily due to COVID-19-related issues. The impact was particularly acute for disadvantaged pupils. We used pupil premium funding to provide wellbeing support for all pupils,</w:t>
            </w:r>
            <w:r w:rsidR="00004C6A">
              <w:rPr>
                <w:color w:val="0070C0"/>
                <w:lang w:eastAsia="en-US"/>
              </w:rPr>
              <w:t xml:space="preserve"> including a parent support advisor</w:t>
            </w:r>
            <w:r w:rsidRPr="009E642A">
              <w:rPr>
                <w:color w:val="0070C0"/>
                <w:lang w:eastAsia="en-US"/>
              </w:rPr>
              <w:t xml:space="preserve"> and targeted interventions where required. We are building on that approach with the activities detailed in this plan.</w:t>
            </w:r>
          </w:p>
        </w:tc>
      </w:tr>
    </w:tbl>
    <w:p w14:paraId="6B1382ED" w14:textId="77777777" w:rsidR="005C4429" w:rsidRPr="00855932" w:rsidRDefault="005C4429" w:rsidP="005C4429">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5C4429" w14:paraId="5D6FA3DE" w14:textId="77777777" w:rsidTr="00096C21">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692BA54" w14:textId="77777777" w:rsidR="005C4429" w:rsidRDefault="005C4429" w:rsidP="00096C21">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0308A7" w14:textId="77777777" w:rsidR="005C4429" w:rsidRDefault="005C4429" w:rsidP="00096C21">
            <w:pPr>
              <w:pStyle w:val="TableHeader"/>
              <w:jc w:val="left"/>
            </w:pPr>
            <w:r>
              <w:t>Provider</w:t>
            </w:r>
          </w:p>
        </w:tc>
      </w:tr>
      <w:tr w:rsidR="005C4429" w14:paraId="0C6282FD" w14:textId="77777777" w:rsidTr="00096C2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E5424" w14:textId="77777777" w:rsidR="005C4429" w:rsidRPr="006549E7" w:rsidRDefault="005C4429" w:rsidP="00096C21">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EB069" w14:textId="77777777" w:rsidR="005C4429" w:rsidRPr="006549E7" w:rsidRDefault="005C4429" w:rsidP="00096C21">
            <w:pPr>
              <w:pStyle w:val="TableRowCentered"/>
              <w:jc w:val="left"/>
              <w:rPr>
                <w:color w:val="0070C0"/>
              </w:rPr>
            </w:pPr>
          </w:p>
        </w:tc>
      </w:tr>
      <w:tr w:rsidR="005C4429" w14:paraId="478E3169" w14:textId="77777777" w:rsidTr="00096C2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7EB64" w14:textId="77777777" w:rsidR="005C4429" w:rsidRPr="006549E7" w:rsidRDefault="005C4429" w:rsidP="00096C21">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E401B" w14:textId="77777777" w:rsidR="005C4429" w:rsidRPr="006549E7" w:rsidRDefault="005C4429" w:rsidP="00096C21">
            <w:pPr>
              <w:pStyle w:val="TableRowCentered"/>
              <w:jc w:val="left"/>
              <w:rPr>
                <w:color w:val="0070C0"/>
              </w:rPr>
            </w:pPr>
          </w:p>
        </w:tc>
      </w:tr>
    </w:tbl>
    <w:p w14:paraId="350A6EAC" w14:textId="77777777" w:rsidR="005C4429" w:rsidRDefault="005C4429" w:rsidP="005C4429">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5C4429" w14:paraId="094015D0" w14:textId="77777777" w:rsidTr="00096C2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49B0B" w14:textId="77777777" w:rsidR="005C4429" w:rsidRPr="00E27862" w:rsidRDefault="005C4429" w:rsidP="00096C21">
            <w:pPr>
              <w:suppressAutoHyphens w:val="0"/>
              <w:autoSpaceDN/>
              <w:spacing w:before="120" w:after="120"/>
              <w:rPr>
                <w:rFonts w:cs="Arial"/>
                <w:b/>
                <w:bCs/>
                <w:iCs/>
                <w:color w:val="auto"/>
                <w:lang w:eastAsia="en-US"/>
              </w:rPr>
            </w:pPr>
            <w:r w:rsidRPr="00E27862">
              <w:rPr>
                <w:rFonts w:cs="Arial"/>
                <w:b/>
                <w:bCs/>
                <w:iCs/>
                <w:color w:val="auto"/>
                <w:lang w:eastAsia="en-US"/>
              </w:rPr>
              <w:t>Additional activity</w:t>
            </w:r>
          </w:p>
          <w:p w14:paraId="1EFCD7AE" w14:textId="77777777" w:rsidR="005C4429" w:rsidRPr="00E27862" w:rsidRDefault="005C4429" w:rsidP="00096C21">
            <w:pPr>
              <w:suppressAutoHyphens w:val="0"/>
              <w:autoSpaceDN/>
              <w:spacing w:before="120" w:after="120"/>
              <w:rPr>
                <w:rFonts w:cs="Arial"/>
                <w:iCs/>
                <w:color w:val="auto"/>
                <w:lang w:eastAsia="en-US"/>
              </w:rPr>
            </w:pPr>
            <w:r w:rsidRPr="00E27862">
              <w:rPr>
                <w:rFonts w:cs="Arial"/>
                <w:iCs/>
                <w:color w:val="auto"/>
                <w:lang w:eastAsia="en-US"/>
              </w:rPr>
              <w:t xml:space="preserve">Our pupil premium strategy will be supplemented by additional activity that is not being funded by pupil premium or recovery premium. That will include: </w:t>
            </w:r>
          </w:p>
          <w:p w14:paraId="64EAEA3A" w14:textId="77777777" w:rsidR="005C4429" w:rsidRPr="00E27862" w:rsidRDefault="005C4429" w:rsidP="005C4429">
            <w:pPr>
              <w:pStyle w:val="ListParagraph"/>
              <w:numPr>
                <w:ilvl w:val="0"/>
                <w:numId w:val="3"/>
              </w:numPr>
              <w:suppressAutoHyphens w:val="0"/>
              <w:autoSpaceDN/>
              <w:spacing w:before="120" w:after="60"/>
              <w:ind w:left="714" w:hanging="357"/>
              <w:contextualSpacing w:val="0"/>
              <w:rPr>
                <w:rFonts w:cs="Arial"/>
                <w:iCs/>
                <w:color w:val="auto"/>
                <w:lang w:eastAsia="en-US"/>
              </w:rPr>
            </w:pPr>
            <w:r w:rsidRPr="00E27862">
              <w:rPr>
                <w:rFonts w:cs="Arial"/>
                <w:iCs/>
                <w:color w:val="auto"/>
                <w:lang w:eastAsia="en-US"/>
              </w:rPr>
              <w:t xml:space="preserve">embedding more effective practice around feedback. </w:t>
            </w:r>
            <w:hyperlink r:id="rId19" w:history="1">
              <w:r w:rsidRPr="003562DA">
                <w:rPr>
                  <w:rStyle w:val="Hyperlink"/>
                  <w:rFonts w:cs="Arial"/>
                  <w:iCs/>
                  <w:color w:val="0070C0"/>
                  <w:lang w:eastAsia="en-US"/>
                </w:rPr>
                <w:t>EEF evidence</w:t>
              </w:r>
            </w:hyperlink>
            <w:r w:rsidRPr="00E27862">
              <w:rPr>
                <w:rFonts w:cs="Arial"/>
                <w:iCs/>
                <w:color w:val="auto"/>
                <w:lang w:eastAsia="en-US"/>
              </w:rPr>
              <w:t xml:space="preserve"> demonstrates this has significant benefits for pupils, particularly disadvantaged pupils. </w:t>
            </w:r>
          </w:p>
          <w:p w14:paraId="23289FDE" w14:textId="77777777" w:rsidR="005C4429" w:rsidRPr="00E27862" w:rsidRDefault="005C4429" w:rsidP="005C4429">
            <w:pPr>
              <w:pStyle w:val="ListParagraph"/>
              <w:numPr>
                <w:ilvl w:val="0"/>
                <w:numId w:val="3"/>
              </w:numPr>
              <w:suppressAutoHyphens w:val="0"/>
              <w:autoSpaceDN/>
              <w:spacing w:before="60" w:after="60"/>
              <w:ind w:left="714" w:hanging="357"/>
              <w:contextualSpacing w:val="0"/>
              <w:rPr>
                <w:rFonts w:cs="Arial"/>
                <w:iCs/>
                <w:color w:val="auto"/>
                <w:lang w:eastAsia="en-US"/>
              </w:rPr>
            </w:pPr>
            <w:r w:rsidRPr="00E27862">
              <w:rPr>
                <w:color w:val="auto"/>
              </w:rPr>
              <w:t xml:space="preserve">utilising a </w:t>
            </w:r>
            <w:hyperlink r:id="rId20" w:history="1">
              <w:r w:rsidRPr="003562DA">
                <w:rPr>
                  <w:rStyle w:val="Hyperlink"/>
                  <w:color w:val="0070C0"/>
                </w:rPr>
                <w:t>DfE grant to train a senior mental health lead</w:t>
              </w:r>
            </w:hyperlink>
            <w:r w:rsidRPr="00E27862">
              <w:rPr>
                <w:color w:val="auto"/>
              </w:rPr>
              <w:t>. The training we have selected will focus on the training needs identified through the online tool: to develop our understanding of our pupils’ needs, give pupils a voice in how we address wellbeing, and support more effective collaboration with parents.</w:t>
            </w:r>
          </w:p>
          <w:p w14:paraId="6889D798" w14:textId="77777777" w:rsidR="005C4429" w:rsidRPr="00E27862" w:rsidRDefault="005C4429" w:rsidP="005C4429">
            <w:pPr>
              <w:pStyle w:val="ListParagraph"/>
              <w:numPr>
                <w:ilvl w:val="0"/>
                <w:numId w:val="3"/>
              </w:numPr>
              <w:suppressAutoHyphens w:val="0"/>
              <w:autoSpaceDN/>
              <w:spacing w:before="60" w:after="120"/>
              <w:ind w:left="714" w:hanging="357"/>
              <w:contextualSpacing w:val="0"/>
              <w:rPr>
                <w:rFonts w:cs="Arial"/>
                <w:iCs/>
                <w:color w:val="auto"/>
                <w:lang w:eastAsia="en-US"/>
              </w:rPr>
            </w:pPr>
            <w:r w:rsidRPr="00E27862">
              <w:rPr>
                <w:rFonts w:cs="Arial"/>
                <w:iCs/>
                <w:color w:val="auto"/>
                <w:lang w:eastAsia="en-US"/>
              </w:rPr>
              <w:t>offering a wide range of high-quality extracurricular activities to boost wellbeing, behaviour, attendance, and aspiration. Activities will focus on building life skills such as confidence, resilience, and socialising. Disadvantaged pupils will be encouraged and supported to participate.</w:t>
            </w:r>
          </w:p>
          <w:p w14:paraId="0B20DB28" w14:textId="77777777" w:rsidR="005C4429" w:rsidRPr="00E27862" w:rsidRDefault="005C4429" w:rsidP="00096C21">
            <w:pPr>
              <w:suppressAutoHyphens w:val="0"/>
              <w:autoSpaceDN/>
              <w:spacing w:before="240" w:after="120"/>
              <w:rPr>
                <w:rFonts w:cs="Arial"/>
                <w:b/>
                <w:bCs/>
                <w:iCs/>
                <w:color w:val="auto"/>
                <w:lang w:eastAsia="en-US"/>
              </w:rPr>
            </w:pPr>
            <w:r w:rsidRPr="00E27862">
              <w:rPr>
                <w:rFonts w:cs="Arial"/>
                <w:b/>
                <w:bCs/>
                <w:iCs/>
                <w:color w:val="auto"/>
                <w:lang w:eastAsia="en-US"/>
              </w:rPr>
              <w:t>Planning, implementation, and evaluation</w:t>
            </w:r>
          </w:p>
          <w:p w14:paraId="06844774" w14:textId="77777777" w:rsidR="005C4429" w:rsidRPr="00E27862" w:rsidRDefault="005C4429" w:rsidP="00096C21">
            <w:pPr>
              <w:suppressAutoHyphens w:val="0"/>
              <w:autoSpaceDN/>
              <w:spacing w:before="120"/>
              <w:rPr>
                <w:rFonts w:cs="Arial"/>
                <w:iCs/>
                <w:color w:val="auto"/>
                <w:lang w:eastAsia="en-US"/>
              </w:rPr>
            </w:pPr>
            <w:r w:rsidRPr="00E27862">
              <w:rPr>
                <w:rFonts w:cs="Arial"/>
                <w:iCs/>
                <w:color w:val="auto"/>
                <w:lang w:eastAsia="en-US"/>
              </w:rPr>
              <w:t xml:space="preserve">In planning our new pupil premium strategy, we evaluated why activity undertaken in previous years had not had the degree of impact that we had expected. We also commissioned a pupil premium review to get an external perspective. </w:t>
            </w:r>
          </w:p>
          <w:p w14:paraId="1BB5F047" w14:textId="77777777" w:rsidR="005C4429" w:rsidRPr="00E27862" w:rsidRDefault="005C4429" w:rsidP="00096C21">
            <w:pPr>
              <w:suppressAutoHyphens w:val="0"/>
              <w:autoSpaceDN/>
              <w:spacing w:before="120"/>
              <w:rPr>
                <w:rFonts w:cs="Arial"/>
                <w:iCs/>
                <w:color w:val="auto"/>
                <w:lang w:eastAsia="en-US"/>
              </w:rPr>
            </w:pPr>
            <w:r w:rsidRPr="00E27862">
              <w:rPr>
                <w:rFonts w:cs="Arial"/>
                <w:iCs/>
                <w:color w:val="auto"/>
                <w:lang w:eastAsia="en-US"/>
              </w:rPr>
              <w:t xml:space="preserve">We triangulated evidence from multiple sources of data including assessments, engagement in class book scrutiny, conversations with parents, </w:t>
            </w:r>
            <w:proofErr w:type="gramStart"/>
            <w:r w:rsidR="009E642A">
              <w:rPr>
                <w:rFonts w:cs="Arial"/>
                <w:iCs/>
                <w:color w:val="auto"/>
                <w:lang w:eastAsia="en-US"/>
              </w:rPr>
              <w:t>pupils</w:t>
            </w:r>
            <w:proofErr w:type="gramEnd"/>
            <w:r w:rsidRPr="00E27862">
              <w:rPr>
                <w:rFonts w:cs="Arial"/>
                <w:iCs/>
                <w:color w:val="auto"/>
                <w:lang w:eastAsia="en-US"/>
              </w:rPr>
              <w:t xml:space="preserve"> and teachers in order to identify the challenges faced by disadvantaged pupils. We also used the EEF’s families of schools database to view the performance of disadvantaged pupils in schools </w:t>
            </w:r>
            <w:proofErr w:type="gramStart"/>
            <w:r w:rsidRPr="00E27862">
              <w:rPr>
                <w:rFonts w:cs="Arial"/>
                <w:iCs/>
                <w:color w:val="auto"/>
                <w:lang w:eastAsia="en-US"/>
              </w:rPr>
              <w:t>similar to</w:t>
            </w:r>
            <w:proofErr w:type="gramEnd"/>
            <w:r w:rsidRPr="00E27862">
              <w:rPr>
                <w:rFonts w:cs="Arial"/>
                <w:iCs/>
                <w:color w:val="auto"/>
                <w:lang w:eastAsia="en-US"/>
              </w:rPr>
              <w:t xml:space="preserve"> ours and contacted schools with high-performing disadvantaged pupils to learn from their approach.</w:t>
            </w:r>
          </w:p>
          <w:p w14:paraId="2DCFA40B" w14:textId="77777777" w:rsidR="005C4429" w:rsidRPr="00E27862" w:rsidRDefault="005C4429" w:rsidP="00096C21">
            <w:pPr>
              <w:suppressAutoHyphens w:val="0"/>
              <w:autoSpaceDN/>
              <w:spacing w:before="120"/>
              <w:rPr>
                <w:rFonts w:cs="Arial"/>
                <w:iCs/>
                <w:color w:val="auto"/>
                <w:lang w:eastAsia="en-US"/>
              </w:rPr>
            </w:pPr>
            <w:r w:rsidRPr="00E27862">
              <w:rPr>
                <w:rFonts w:cs="Arial"/>
                <w:iCs/>
                <w:color w:val="auto"/>
                <w:lang w:eastAsia="en-US"/>
              </w:rPr>
              <w:t xml:space="preserve">We looked at </w:t>
            </w:r>
            <w:proofErr w:type="gramStart"/>
            <w:r w:rsidRPr="00E27862">
              <w:rPr>
                <w:rFonts w:cs="Arial"/>
                <w:iCs/>
                <w:color w:val="auto"/>
                <w:lang w:eastAsia="en-US"/>
              </w:rPr>
              <w:t>a number of</w:t>
            </w:r>
            <w:proofErr w:type="gramEnd"/>
            <w:r w:rsidRPr="00E27862">
              <w:rPr>
                <w:rFonts w:cs="Arial"/>
                <w:iCs/>
                <w:color w:val="auto"/>
                <w:lang w:eastAsia="en-US"/>
              </w:rPr>
              <w:t xml:space="preserve">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11D50215" w14:textId="77777777" w:rsidR="005C4429" w:rsidRPr="00E27862" w:rsidRDefault="005C4429" w:rsidP="00096C21">
            <w:pPr>
              <w:spacing w:before="120" w:after="120"/>
              <w:rPr>
                <w:color w:val="auto"/>
              </w:rPr>
            </w:pPr>
            <w:r w:rsidRPr="00E27862">
              <w:rPr>
                <w:color w:val="auto"/>
              </w:rPr>
              <w:t xml:space="preserve">We used the </w:t>
            </w:r>
            <w:hyperlink r:id="rId21" w:history="1">
              <w:r w:rsidRPr="003562DA">
                <w:rPr>
                  <w:rStyle w:val="Hyperlink"/>
                  <w:color w:val="0070C0"/>
                </w:rPr>
                <w:t>EEF’s implementation guidance</w:t>
              </w:r>
            </w:hyperlink>
            <w:r w:rsidRPr="00E27862">
              <w:rPr>
                <w:color w:val="auto"/>
              </w:rPr>
              <w:t xml:space="preserve"> to help us develop our strategy, particularly the ‘explore’ phase to help us diagnose specific pupil needs and work out which activities and approaches are likely to work in our school. We will continue to use it through the implementation of activities. </w:t>
            </w:r>
          </w:p>
          <w:p w14:paraId="33BD8911" w14:textId="77777777" w:rsidR="005C4429" w:rsidRPr="00B77968" w:rsidRDefault="005C4429" w:rsidP="00096C21">
            <w:pPr>
              <w:spacing w:before="120" w:after="120"/>
              <w:rPr>
                <w:sz w:val="28"/>
                <w:szCs w:val="28"/>
              </w:rPr>
            </w:pPr>
            <w:r w:rsidRPr="00E27862">
              <w:rPr>
                <w:color w:val="auto"/>
              </w:rPr>
              <w:t>We have put a robust evaluation framework in place for the duration of our three-year approach and will adjust our plan over time to secure better outcomes for pupils.</w:t>
            </w:r>
          </w:p>
        </w:tc>
      </w:tr>
      <w:bookmarkEnd w:id="9"/>
      <w:bookmarkEnd w:id="10"/>
      <w:bookmarkEnd w:id="11"/>
    </w:tbl>
    <w:p w14:paraId="7A918EB9" w14:textId="77777777" w:rsidR="005C4429" w:rsidRDefault="005C4429" w:rsidP="005C4429">
      <w:pPr>
        <w:spacing w:after="0" w:line="240" w:lineRule="auto"/>
      </w:pPr>
    </w:p>
    <w:p w14:paraId="3D1D37F5" w14:textId="77777777" w:rsidR="001D749B" w:rsidRDefault="001D749B"/>
    <w:sectPr w:rsidR="001D749B">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EBE9B" w14:textId="77777777" w:rsidR="00E93585" w:rsidRDefault="00E93585">
      <w:pPr>
        <w:spacing w:after="0" w:line="240" w:lineRule="auto"/>
      </w:pPr>
      <w:r>
        <w:separator/>
      </w:r>
    </w:p>
  </w:endnote>
  <w:endnote w:type="continuationSeparator" w:id="0">
    <w:p w14:paraId="055A8FEB" w14:textId="77777777" w:rsidR="00E93585" w:rsidRDefault="00E93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0AB7" w14:textId="4529976D" w:rsidR="003529D4" w:rsidRDefault="009E642A">
    <w:pPr>
      <w:pStyle w:val="Footer"/>
      <w:ind w:firstLine="4513"/>
    </w:pPr>
    <w:r>
      <w:fldChar w:fldCharType="begin"/>
    </w:r>
    <w:r>
      <w:instrText xml:space="preserve"> PAGE </w:instrText>
    </w:r>
    <w:r>
      <w:fldChar w:fldCharType="separate"/>
    </w:r>
    <w:r w:rsidR="000B77C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95CA0" w14:textId="77777777" w:rsidR="00E93585" w:rsidRDefault="00E93585">
      <w:pPr>
        <w:spacing w:after="0" w:line="240" w:lineRule="auto"/>
      </w:pPr>
      <w:r>
        <w:separator/>
      </w:r>
    </w:p>
  </w:footnote>
  <w:footnote w:type="continuationSeparator" w:id="0">
    <w:p w14:paraId="4F374ED5" w14:textId="77777777" w:rsidR="00E93585" w:rsidRDefault="00E93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75529515">
    <w:abstractNumId w:val="4"/>
  </w:num>
  <w:num w:numId="2" w16cid:durableId="607853762">
    <w:abstractNumId w:val="2"/>
  </w:num>
  <w:num w:numId="3" w16cid:durableId="1428454577">
    <w:abstractNumId w:val="0"/>
  </w:num>
  <w:num w:numId="4" w16cid:durableId="1598059899">
    <w:abstractNumId w:val="1"/>
  </w:num>
  <w:num w:numId="5" w16cid:durableId="2033526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429"/>
    <w:rsid w:val="00004C6A"/>
    <w:rsid w:val="000B77C5"/>
    <w:rsid w:val="00163EB8"/>
    <w:rsid w:val="001D749B"/>
    <w:rsid w:val="005904D5"/>
    <w:rsid w:val="005C4429"/>
    <w:rsid w:val="007470D2"/>
    <w:rsid w:val="009A158C"/>
    <w:rsid w:val="009E642A"/>
    <w:rsid w:val="00E93585"/>
    <w:rsid w:val="00F26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B73C4"/>
  <w15:chartTrackingRefBased/>
  <w15:docId w15:val="{E3CE56FB-99DB-40CB-9961-B14F7806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429"/>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5C4429"/>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5C4429"/>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5C4429"/>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429"/>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5C4429"/>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5C4429"/>
    <w:rPr>
      <w:rFonts w:ascii="Arial" w:eastAsia="Times New Roman" w:hAnsi="Arial" w:cs="Times New Roman"/>
      <w:b/>
      <w:bCs/>
      <w:color w:val="104F75"/>
      <w:sz w:val="28"/>
      <w:szCs w:val="28"/>
      <w:lang w:eastAsia="en-GB"/>
    </w:rPr>
  </w:style>
  <w:style w:type="character" w:styleId="Hyperlink">
    <w:name w:val="Hyperlink"/>
    <w:uiPriority w:val="99"/>
    <w:qFormat/>
    <w:rsid w:val="005C4429"/>
    <w:rPr>
      <w:rFonts w:ascii="Arial" w:hAnsi="Arial"/>
      <w:color w:val="0000FF"/>
      <w:sz w:val="24"/>
      <w:u w:val="single"/>
    </w:rPr>
  </w:style>
  <w:style w:type="paragraph" w:styleId="ListParagraph">
    <w:name w:val="List Paragraph"/>
    <w:basedOn w:val="Normal"/>
    <w:uiPriority w:val="34"/>
    <w:qFormat/>
    <w:rsid w:val="005C4429"/>
    <w:pPr>
      <w:numPr>
        <w:numId w:val="1"/>
      </w:numPr>
      <w:contextualSpacing/>
    </w:pPr>
  </w:style>
  <w:style w:type="paragraph" w:customStyle="1" w:styleId="TableHeader">
    <w:name w:val="TableHeader"/>
    <w:rsid w:val="005C4429"/>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5C4429"/>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styleId="Header">
    <w:name w:val="header"/>
    <w:basedOn w:val="Normal"/>
    <w:link w:val="HeaderChar"/>
    <w:rsid w:val="005C4429"/>
    <w:pPr>
      <w:tabs>
        <w:tab w:val="center" w:pos="4513"/>
        <w:tab w:val="right" w:pos="9026"/>
      </w:tabs>
      <w:spacing w:after="0" w:line="240" w:lineRule="auto"/>
    </w:pPr>
  </w:style>
  <w:style w:type="character" w:customStyle="1" w:styleId="HeaderChar">
    <w:name w:val="Header Char"/>
    <w:basedOn w:val="DefaultParagraphFont"/>
    <w:link w:val="Header"/>
    <w:rsid w:val="005C4429"/>
    <w:rPr>
      <w:rFonts w:ascii="Arial" w:eastAsia="Times New Roman" w:hAnsi="Arial" w:cs="Times New Roman"/>
      <w:color w:val="0D0D0D"/>
      <w:sz w:val="24"/>
      <w:szCs w:val="24"/>
      <w:lang w:eastAsia="en-GB"/>
    </w:rPr>
  </w:style>
  <w:style w:type="paragraph" w:styleId="Footer">
    <w:name w:val="footer"/>
    <w:basedOn w:val="Normal"/>
    <w:link w:val="FooterChar"/>
    <w:rsid w:val="005C4429"/>
    <w:pPr>
      <w:tabs>
        <w:tab w:val="center" w:pos="4513"/>
        <w:tab w:val="right" w:pos="9026"/>
      </w:tabs>
      <w:spacing w:after="0" w:line="240" w:lineRule="auto"/>
    </w:pPr>
  </w:style>
  <w:style w:type="character" w:customStyle="1" w:styleId="FooterChar">
    <w:name w:val="Footer Char"/>
    <w:basedOn w:val="DefaultParagraphFont"/>
    <w:link w:val="Footer"/>
    <w:rsid w:val="005C4429"/>
    <w:rPr>
      <w:rFonts w:ascii="Arial" w:eastAsia="Times New Roman" w:hAnsi="Arial" w:cs="Times New Roman"/>
      <w:color w:val="0D0D0D"/>
      <w:sz w:val="24"/>
      <w:szCs w:val="24"/>
      <w:lang w:eastAsia="en-GB"/>
    </w:rPr>
  </w:style>
  <w:style w:type="character" w:styleId="CommentReference">
    <w:name w:val="annotation reference"/>
    <w:basedOn w:val="DefaultParagraphFont"/>
    <w:rsid w:val="005C4429"/>
  </w:style>
  <w:style w:type="paragraph" w:customStyle="1" w:styleId="TableRowCentered">
    <w:name w:val="TableRowCentered"/>
    <w:basedOn w:val="TableRow"/>
    <w:rsid w:val="005C4429"/>
    <w:pPr>
      <w:jc w:val="center"/>
    </w:pPr>
    <w:rPr>
      <w:szCs w:val="20"/>
    </w:rPr>
  </w:style>
  <w:style w:type="numbering" w:customStyle="1" w:styleId="LFO25">
    <w:name w:val="LFO25"/>
    <w:basedOn w:val="NoList"/>
    <w:rsid w:val="005C4429"/>
    <w:pPr>
      <w:numPr>
        <w:numId w:val="1"/>
      </w:numPr>
    </w:pPr>
  </w:style>
  <w:style w:type="table" w:styleId="TableGrid">
    <w:name w:val="Table Grid"/>
    <w:basedOn w:val="TableNormal"/>
    <w:uiPriority w:val="39"/>
    <w:rsid w:val="00004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educationendowmentfoundation.org.uk/public/files/Publications/SEL/EEF_Social_and_Emotional_Learning.pdf" TargetMode="External"/><Relationship Id="rId18"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guidance-reports/implementation" TargetMode="Externa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public/files/Publications/Maths/KS2_KS3_Maths_Guidance_2017.pdf" TargetMode="External"/><Relationship Id="rId17" Type="http://schemas.openxmlformats.org/officeDocument/2006/relationships/hyperlink" Target="https://educationendowmentfoundation.org.uk/evidence-summaries/teaching-learning-toolkit/small-group-tuition/"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ne-to-one-tuition" TargetMode="External"/><Relationship Id="rId20" Type="http://schemas.openxmlformats.org/officeDocument/2006/relationships/hyperlink" Target="https://www.gov.uk/guidance/senior-mental-health-lead-trai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897806/Maths_guidance_KS_1_and_2.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fontTable" Target="fontTable.xml"/><Relationship Id="rId10" Type="http://schemas.openxmlformats.org/officeDocument/2006/relationships/hyperlink" Target="https://educationendowmentfoundation.org.uk/evidence-summaries/teaching-learning-toolkit/phonics/" TargetMode="External"/><Relationship Id="rId19" Type="http://schemas.openxmlformats.org/officeDocument/2006/relationships/hyperlink" Target="https://educationendowmentfoundation.org.uk/education-evidence/teaching-learning-toolkit/feedback" TargetMode="External"/><Relationship Id="rId4" Type="http://schemas.openxmlformats.org/officeDocument/2006/relationships/webSettings" Target="webSettings.xml"/><Relationship Id="rId9" Type="http://schemas.openxmlformats.org/officeDocument/2006/relationships/hyperlink" Target="https://www.gov.uk/government/publications/choosing-a-phonics-teaching-programme" TargetMode="External"/><Relationship Id="rId14" Type="http://schemas.openxmlformats.org/officeDocument/2006/relationships/hyperlink" Target="https://educationendowmentfoundation.org.uk/education-evidence/teaching-learning-toolkit/oral-language-interventio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3236</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The Headteacher</Company>
  <LinksUpToDate>false</LinksUpToDate>
  <CharactersWithSpaces>21640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Jackson</dc:creator>
  <cp:keywords/>
  <dc:description/>
  <cp:lastModifiedBy>Head</cp:lastModifiedBy>
  <cp:revision>2</cp:revision>
  <cp:lastPrinted>2022-10-03T19:04:00Z</cp:lastPrinted>
  <dcterms:created xsi:type="dcterms:W3CDTF">2022-10-03T19:06:00Z</dcterms:created>
  <dcterms:modified xsi:type="dcterms:W3CDTF">2022-10-03T19:06:00Z</dcterms:modified>
</cp:coreProperties>
</file>